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982" w:rsidRPr="00074982" w:rsidRDefault="00074982" w:rsidP="00074982">
      <w:pPr>
        <w:widowControl w:val="0"/>
        <w:autoSpaceDE w:val="0"/>
        <w:autoSpaceDN w:val="0"/>
        <w:adjustRightInd w:val="0"/>
        <w:ind w:right="-6"/>
        <w:jc w:val="center"/>
        <w:rPr>
          <w:rFonts w:ascii="TimesNewRomanPSMT" w:eastAsiaTheme="minorEastAsia" w:hAnsi="TimesNewRomanPSMT" w:cs="TimesNewRomanPSMT"/>
          <w:b/>
          <w:bCs/>
          <w:sz w:val="28"/>
          <w:szCs w:val="28"/>
        </w:rPr>
      </w:pPr>
      <w:r w:rsidRPr="00074982">
        <w:rPr>
          <w:rFonts w:ascii="TimesNewRomanPSMT" w:eastAsiaTheme="minorEastAsia" w:hAnsi="TimesNewRomanPSMT" w:cs="TimesNewRomanPSMT"/>
          <w:b/>
          <w:bCs/>
          <w:sz w:val="28"/>
          <w:szCs w:val="28"/>
        </w:rPr>
        <w:t xml:space="preserve">Marcos López, quando a latinidade se faz </w:t>
      </w:r>
      <w:r w:rsidRPr="00074982">
        <w:rPr>
          <w:rFonts w:ascii="TimesNewRomanPSMT" w:eastAsiaTheme="minorEastAsia" w:hAnsi="TimesNewRomanPSMT" w:cs="TimesNewRomanPSMT"/>
          <w:b/>
          <w:bCs/>
          <w:i/>
          <w:sz w:val="28"/>
          <w:szCs w:val="28"/>
        </w:rPr>
        <w:t xml:space="preserve">kitsch </w:t>
      </w:r>
    </w:p>
    <w:p w:rsidR="00074982" w:rsidRPr="00074982" w:rsidRDefault="00074982" w:rsidP="00074982">
      <w:pPr>
        <w:widowControl w:val="0"/>
        <w:autoSpaceDE w:val="0"/>
        <w:autoSpaceDN w:val="0"/>
        <w:adjustRightInd w:val="0"/>
        <w:ind w:right="-6"/>
        <w:jc w:val="center"/>
        <w:rPr>
          <w:rFonts w:ascii="TimesNewRomanPSMT" w:eastAsiaTheme="minorEastAsia" w:hAnsi="TimesNewRomanPSMT" w:cs="TimesNewRomanPSMT"/>
          <w:b/>
          <w:bCs/>
          <w:i/>
          <w:iCs/>
          <w:sz w:val="28"/>
          <w:szCs w:val="28"/>
        </w:rPr>
      </w:pPr>
      <w:r w:rsidRPr="00074982">
        <w:rPr>
          <w:rFonts w:ascii="TimesNewRomanPSMT" w:eastAsiaTheme="minorEastAsia" w:hAnsi="TimesNewRomanPSMT" w:cs="TimesNewRomanPSMT"/>
          <w:b/>
          <w:bCs/>
          <w:i/>
          <w:iCs/>
          <w:sz w:val="28"/>
          <w:szCs w:val="28"/>
          <w:lang w:val="en"/>
        </w:rPr>
        <w:t>Marcos López, when Latinity becomes kitsch</w:t>
      </w:r>
    </w:p>
    <w:p w:rsidR="00E37B2B" w:rsidRPr="003E07B1" w:rsidRDefault="00074982" w:rsidP="00074982">
      <w:pPr>
        <w:widowControl w:val="0"/>
        <w:autoSpaceDE w:val="0"/>
        <w:autoSpaceDN w:val="0"/>
        <w:adjustRightInd w:val="0"/>
        <w:ind w:right="-6"/>
        <w:jc w:val="center"/>
        <w:rPr>
          <w:rFonts w:ascii="TimesNewRomanPSMT" w:eastAsiaTheme="minorEastAsia" w:hAnsi="TimesNewRomanPSMT" w:cs="TimesNewRomanPSMT"/>
          <w:bCs/>
          <w:i/>
          <w:iCs/>
          <w:sz w:val="18"/>
          <w:szCs w:val="18"/>
        </w:rPr>
      </w:pPr>
      <w:r w:rsidRPr="00074982">
        <w:rPr>
          <w:rFonts w:ascii="TimesNewRomanPSMT" w:eastAsiaTheme="minorEastAsia" w:hAnsi="TimesNewRomanPSMT" w:cs="TimesNewRomanPSMT"/>
          <w:b/>
          <w:bCs/>
          <w:i/>
          <w:iCs/>
          <w:sz w:val="28"/>
          <w:szCs w:val="28"/>
        </w:rPr>
        <w:t xml:space="preserve"> </w:t>
      </w:r>
    </w:p>
    <w:p w:rsidR="00E37B2B" w:rsidRPr="00E37B2B" w:rsidRDefault="00E37B2B" w:rsidP="00E37B2B">
      <w:pPr>
        <w:widowControl w:val="0"/>
        <w:autoSpaceDE w:val="0"/>
        <w:autoSpaceDN w:val="0"/>
        <w:adjustRightInd w:val="0"/>
        <w:ind w:right="-6"/>
        <w:rPr>
          <w:rFonts w:ascii="TimesNewRomanPSMT" w:eastAsiaTheme="minorEastAsia" w:hAnsi="TimesNewRomanPSMT" w:cs="TimesNewRomanPSMT"/>
          <w:i/>
          <w:iCs/>
        </w:rPr>
      </w:pPr>
    </w:p>
    <w:p w:rsidR="00E37B2B" w:rsidRPr="00E37B2B" w:rsidRDefault="00145A05" w:rsidP="00E37B2B">
      <w:pPr>
        <w:widowControl w:val="0"/>
        <w:autoSpaceDE w:val="0"/>
        <w:autoSpaceDN w:val="0"/>
        <w:adjustRightInd w:val="0"/>
        <w:ind w:right="-6"/>
        <w:rPr>
          <w:rFonts w:ascii="TimesNewRomanPSMT" w:eastAsiaTheme="minorEastAsia" w:hAnsi="TimesNewRomanPSMT" w:cs="TimesNewRomanPSMT"/>
          <w:iCs/>
        </w:rPr>
      </w:pPr>
      <w:r>
        <w:rPr>
          <w:rFonts w:ascii="TimesNewRomanPSMT" w:eastAsiaTheme="minorEastAsia" w:hAnsi="TimesNewRomanPSMT" w:cs="TimesNewRomanPSMT"/>
          <w:iCs/>
        </w:rPr>
        <w:t xml:space="preserve">Artigo completo submetido a </w:t>
      </w:r>
      <w:r w:rsidR="00E94105">
        <w:rPr>
          <w:rFonts w:ascii="TimesNewRomanPSMT" w:eastAsiaTheme="minorEastAsia" w:hAnsi="TimesNewRomanPSMT" w:cs="TimesNewRomanPSMT"/>
          <w:iCs/>
        </w:rPr>
        <w:t>05</w:t>
      </w:r>
      <w:r>
        <w:rPr>
          <w:rFonts w:ascii="TimesNewRomanPSMT" w:eastAsiaTheme="minorEastAsia" w:hAnsi="TimesNewRomanPSMT" w:cs="TimesNewRomanPSMT"/>
          <w:iCs/>
        </w:rPr>
        <w:t xml:space="preserve"> de </w:t>
      </w:r>
      <w:r w:rsidR="00074982">
        <w:rPr>
          <w:rFonts w:ascii="TimesNewRomanPSMT" w:eastAsiaTheme="minorEastAsia" w:hAnsi="TimesNewRomanPSMT" w:cs="TimesNewRomanPSMT"/>
          <w:iCs/>
        </w:rPr>
        <w:t>janeiro</w:t>
      </w:r>
      <w:r>
        <w:rPr>
          <w:rFonts w:ascii="TimesNewRomanPSMT" w:eastAsiaTheme="minorEastAsia" w:hAnsi="TimesNewRomanPSMT" w:cs="TimesNewRomanPSMT"/>
          <w:iCs/>
        </w:rPr>
        <w:t xml:space="preserve"> de </w:t>
      </w:r>
      <w:r w:rsidR="00074982">
        <w:rPr>
          <w:rFonts w:ascii="TimesNewRomanPSMT" w:eastAsiaTheme="minorEastAsia" w:hAnsi="TimesNewRomanPSMT" w:cs="TimesNewRomanPSMT"/>
          <w:iCs/>
        </w:rPr>
        <w:t>2020</w:t>
      </w:r>
    </w:p>
    <w:p w:rsidR="00E37B2B" w:rsidRPr="00E37B2B" w:rsidRDefault="00E37B2B" w:rsidP="00E37B2B">
      <w:pPr>
        <w:widowControl w:val="0"/>
        <w:autoSpaceDE w:val="0"/>
        <w:autoSpaceDN w:val="0"/>
        <w:adjustRightInd w:val="0"/>
        <w:ind w:right="-6"/>
        <w:rPr>
          <w:rFonts w:ascii="TimesNewRomanPSMT" w:eastAsiaTheme="minorEastAsia" w:hAnsi="TimesNewRomanPSMT" w:cs="TimesNewRomanPSMT"/>
          <w:i/>
          <w:iCs/>
        </w:rPr>
      </w:pPr>
    </w:p>
    <w:p w:rsidR="00696E48" w:rsidRDefault="00E37B2B" w:rsidP="00E37B2B">
      <w:pPr>
        <w:widowControl w:val="0"/>
        <w:autoSpaceDE w:val="0"/>
        <w:autoSpaceDN w:val="0"/>
        <w:adjustRightInd w:val="0"/>
        <w:ind w:right="-6"/>
        <w:rPr>
          <w:rFonts w:eastAsiaTheme="minorEastAsia"/>
          <w:b/>
          <w:bCs/>
          <w:i/>
          <w:iCs/>
          <w:sz w:val="22"/>
          <w:szCs w:val="22"/>
        </w:rPr>
      </w:pPr>
      <w:r w:rsidRPr="00E37B2B">
        <w:rPr>
          <w:rFonts w:eastAsiaTheme="minorEastAsia"/>
          <w:b/>
          <w:bCs/>
          <w:i/>
          <w:iCs/>
          <w:sz w:val="22"/>
          <w:szCs w:val="22"/>
        </w:rPr>
        <w:t>Resumo:</w:t>
      </w:r>
    </w:p>
    <w:p w:rsidR="00E37B2B" w:rsidRPr="00E37B2B" w:rsidRDefault="00E37B2B" w:rsidP="00E37B2B">
      <w:pPr>
        <w:widowControl w:val="0"/>
        <w:autoSpaceDE w:val="0"/>
        <w:autoSpaceDN w:val="0"/>
        <w:adjustRightInd w:val="0"/>
        <w:ind w:right="-6"/>
        <w:rPr>
          <w:rFonts w:eastAsiaTheme="minorEastAsia"/>
          <w:i/>
          <w:iCs/>
          <w:sz w:val="22"/>
          <w:szCs w:val="22"/>
        </w:rPr>
      </w:pPr>
      <w:r w:rsidRPr="00E37B2B">
        <w:rPr>
          <w:rFonts w:eastAsiaTheme="minorEastAsia"/>
          <w:i/>
          <w:iCs/>
          <w:sz w:val="22"/>
          <w:szCs w:val="22"/>
        </w:rPr>
        <w:t xml:space="preserve"> </w:t>
      </w:r>
    </w:p>
    <w:p w:rsidR="00696E48" w:rsidRDefault="00074982" w:rsidP="00E37B2B">
      <w:pPr>
        <w:widowControl w:val="0"/>
        <w:autoSpaceDE w:val="0"/>
        <w:autoSpaceDN w:val="0"/>
        <w:adjustRightInd w:val="0"/>
        <w:ind w:right="-6"/>
        <w:rPr>
          <w:rFonts w:eastAsiaTheme="minorEastAsia"/>
          <w:i/>
          <w:iCs/>
          <w:sz w:val="22"/>
          <w:szCs w:val="22"/>
        </w:rPr>
      </w:pPr>
      <w:r>
        <w:rPr>
          <w:rFonts w:eastAsiaTheme="minorEastAsia"/>
          <w:i/>
          <w:iCs/>
          <w:sz w:val="22"/>
          <w:szCs w:val="22"/>
        </w:rPr>
        <w:t xml:space="preserve">O artista </w:t>
      </w:r>
      <w:r w:rsidR="00D46C60">
        <w:rPr>
          <w:rFonts w:eastAsiaTheme="minorEastAsia"/>
          <w:i/>
          <w:iCs/>
          <w:sz w:val="22"/>
          <w:szCs w:val="22"/>
        </w:rPr>
        <w:t xml:space="preserve">argentino </w:t>
      </w:r>
      <w:r w:rsidRPr="00074982">
        <w:rPr>
          <w:rFonts w:eastAsiaTheme="minorEastAsia"/>
          <w:i/>
          <w:iCs/>
          <w:sz w:val="22"/>
          <w:szCs w:val="22"/>
        </w:rPr>
        <w:t>Marcos López (1958)</w:t>
      </w:r>
      <w:r>
        <w:rPr>
          <w:rFonts w:eastAsiaTheme="minorEastAsia"/>
          <w:i/>
          <w:iCs/>
          <w:sz w:val="22"/>
          <w:szCs w:val="22"/>
        </w:rPr>
        <w:t xml:space="preserve"> </w:t>
      </w:r>
      <w:r w:rsidR="00D46C60">
        <w:rPr>
          <w:rFonts w:eastAsiaTheme="minorEastAsia"/>
          <w:i/>
          <w:iCs/>
          <w:sz w:val="22"/>
          <w:szCs w:val="22"/>
        </w:rPr>
        <w:t xml:space="preserve">e </w:t>
      </w:r>
      <w:r>
        <w:rPr>
          <w:rFonts w:eastAsiaTheme="minorEastAsia"/>
          <w:i/>
          <w:iCs/>
          <w:sz w:val="22"/>
          <w:szCs w:val="22"/>
        </w:rPr>
        <w:t xml:space="preserve">sua obra </w:t>
      </w:r>
      <w:r w:rsidRPr="00074982">
        <w:rPr>
          <w:rFonts w:eastAsiaTheme="minorEastAsia"/>
          <w:i/>
          <w:iCs/>
          <w:sz w:val="22"/>
          <w:szCs w:val="22"/>
        </w:rPr>
        <w:t>Pop Latino Plus</w:t>
      </w:r>
      <w:r>
        <w:rPr>
          <w:rFonts w:eastAsiaTheme="minorEastAsia"/>
          <w:i/>
          <w:iCs/>
          <w:sz w:val="22"/>
          <w:szCs w:val="22"/>
        </w:rPr>
        <w:t xml:space="preserve"> é o foco de reflexão deste artigo</w:t>
      </w:r>
      <w:r w:rsidRPr="00074982">
        <w:rPr>
          <w:rFonts w:eastAsiaTheme="minorEastAsia"/>
          <w:i/>
          <w:iCs/>
          <w:sz w:val="22"/>
          <w:szCs w:val="22"/>
        </w:rPr>
        <w:t xml:space="preserve">, qual seja </w:t>
      </w:r>
      <w:r w:rsidR="00351FE0">
        <w:rPr>
          <w:rFonts w:eastAsiaTheme="minorEastAsia"/>
          <w:i/>
          <w:iCs/>
          <w:sz w:val="22"/>
          <w:szCs w:val="22"/>
        </w:rPr>
        <w:t>o</w:t>
      </w:r>
      <w:r w:rsidRPr="00074982">
        <w:rPr>
          <w:rFonts w:eastAsiaTheme="minorEastAsia"/>
          <w:i/>
          <w:iCs/>
          <w:sz w:val="22"/>
          <w:szCs w:val="22"/>
        </w:rPr>
        <w:t xml:space="preserve"> de se pensar a poética </w:t>
      </w:r>
      <w:r>
        <w:rPr>
          <w:rFonts w:eastAsiaTheme="minorEastAsia"/>
          <w:i/>
          <w:iCs/>
          <w:sz w:val="22"/>
          <w:szCs w:val="22"/>
        </w:rPr>
        <w:t>desenvolvida pelo o</w:t>
      </w:r>
      <w:r w:rsidRPr="00074982">
        <w:rPr>
          <w:rFonts w:eastAsiaTheme="minorEastAsia"/>
          <w:i/>
          <w:iCs/>
          <w:sz w:val="22"/>
          <w:szCs w:val="22"/>
        </w:rPr>
        <w:t xml:space="preserve"> artista, dentro de um contexto de globalização e capitalismo Mundial integrado</w:t>
      </w:r>
      <w:r w:rsidR="00696E48">
        <w:rPr>
          <w:rFonts w:eastAsiaTheme="minorEastAsia"/>
          <w:i/>
          <w:iCs/>
          <w:sz w:val="22"/>
          <w:szCs w:val="22"/>
        </w:rPr>
        <w:t>. Através de uma estética kitsch e um olhar ácido</w:t>
      </w:r>
      <w:r w:rsidR="00D46C60">
        <w:rPr>
          <w:rFonts w:eastAsiaTheme="minorEastAsia"/>
          <w:i/>
          <w:iCs/>
          <w:sz w:val="22"/>
          <w:szCs w:val="22"/>
        </w:rPr>
        <w:t xml:space="preserve">, </w:t>
      </w:r>
      <w:r w:rsidR="00696E48">
        <w:rPr>
          <w:rFonts w:eastAsiaTheme="minorEastAsia"/>
          <w:i/>
          <w:iCs/>
          <w:sz w:val="22"/>
          <w:szCs w:val="22"/>
        </w:rPr>
        <w:t xml:space="preserve">Marcos López </w:t>
      </w:r>
      <w:r w:rsidR="00D46C60">
        <w:rPr>
          <w:rFonts w:eastAsiaTheme="minorEastAsia"/>
          <w:i/>
          <w:iCs/>
          <w:sz w:val="22"/>
          <w:szCs w:val="22"/>
        </w:rPr>
        <w:t>realiza uma cr</w:t>
      </w:r>
      <w:r w:rsidR="00696E48">
        <w:rPr>
          <w:rFonts w:eastAsiaTheme="minorEastAsia"/>
          <w:i/>
          <w:iCs/>
          <w:sz w:val="22"/>
          <w:szCs w:val="22"/>
        </w:rPr>
        <w:t xml:space="preserve">ítica contundente aos valores do capital e sua apropriação na américa latina. </w:t>
      </w:r>
      <w:r w:rsidR="00696E48" w:rsidRPr="00696E48">
        <w:rPr>
          <w:rFonts w:eastAsiaTheme="minorEastAsia"/>
          <w:i/>
          <w:iCs/>
          <w:sz w:val="22"/>
          <w:szCs w:val="22"/>
        </w:rPr>
        <w:t>O conceito de fotografia expressão (Rouillé, 2009) e Fotografia Expandida (</w:t>
      </w:r>
      <w:r w:rsidR="00696E48">
        <w:rPr>
          <w:rFonts w:eastAsiaTheme="minorEastAsia"/>
          <w:i/>
          <w:iCs/>
          <w:sz w:val="22"/>
          <w:szCs w:val="22"/>
        </w:rPr>
        <w:t>Fernandes</w:t>
      </w:r>
      <w:r w:rsidR="00161E37">
        <w:rPr>
          <w:rFonts w:eastAsiaTheme="minorEastAsia"/>
          <w:i/>
          <w:iCs/>
          <w:sz w:val="22"/>
          <w:szCs w:val="22"/>
        </w:rPr>
        <w:t xml:space="preserve"> Júnior</w:t>
      </w:r>
      <w:r w:rsidR="00696E48">
        <w:rPr>
          <w:rFonts w:eastAsiaTheme="minorEastAsia"/>
          <w:i/>
          <w:iCs/>
          <w:sz w:val="22"/>
          <w:szCs w:val="22"/>
        </w:rPr>
        <w:t xml:space="preserve">, </w:t>
      </w:r>
      <w:r w:rsidR="00696E48" w:rsidRPr="00696E48">
        <w:rPr>
          <w:rFonts w:eastAsiaTheme="minorEastAsia"/>
          <w:i/>
          <w:iCs/>
          <w:sz w:val="22"/>
          <w:szCs w:val="22"/>
        </w:rPr>
        <w:t xml:space="preserve">2006) serão abordados </w:t>
      </w:r>
      <w:r w:rsidR="00696E48">
        <w:rPr>
          <w:rFonts w:eastAsiaTheme="minorEastAsia"/>
          <w:i/>
          <w:iCs/>
          <w:sz w:val="22"/>
          <w:szCs w:val="22"/>
        </w:rPr>
        <w:t>de modo a dar</w:t>
      </w:r>
      <w:r w:rsidR="0095259E">
        <w:rPr>
          <w:rFonts w:eastAsiaTheme="minorEastAsia"/>
          <w:i/>
          <w:iCs/>
          <w:sz w:val="22"/>
          <w:szCs w:val="22"/>
        </w:rPr>
        <w:t xml:space="preserve"> conta</w:t>
      </w:r>
      <w:r w:rsidR="00696E48">
        <w:rPr>
          <w:rFonts w:eastAsiaTheme="minorEastAsia"/>
          <w:i/>
          <w:iCs/>
          <w:sz w:val="22"/>
          <w:szCs w:val="22"/>
        </w:rPr>
        <w:t xml:space="preserve"> da</w:t>
      </w:r>
      <w:r w:rsidR="00696E48" w:rsidRPr="00696E48">
        <w:rPr>
          <w:rFonts w:eastAsiaTheme="minorEastAsia"/>
          <w:i/>
          <w:iCs/>
          <w:sz w:val="22"/>
          <w:szCs w:val="22"/>
        </w:rPr>
        <w:t xml:space="preserve"> produção de Marcos López. </w:t>
      </w:r>
    </w:p>
    <w:p w:rsidR="00E37B2B" w:rsidRPr="00E37B2B" w:rsidRDefault="00E37B2B" w:rsidP="00E37B2B">
      <w:pPr>
        <w:widowControl w:val="0"/>
        <w:autoSpaceDE w:val="0"/>
        <w:autoSpaceDN w:val="0"/>
        <w:adjustRightInd w:val="0"/>
        <w:ind w:right="-6"/>
        <w:rPr>
          <w:rFonts w:eastAsiaTheme="minorEastAsia"/>
          <w:sz w:val="22"/>
          <w:szCs w:val="22"/>
        </w:rPr>
      </w:pPr>
      <w:r w:rsidRPr="00E37B2B">
        <w:rPr>
          <w:rFonts w:eastAsiaTheme="minorEastAsia"/>
          <w:b/>
          <w:bCs/>
          <w:i/>
          <w:iCs/>
          <w:sz w:val="22"/>
          <w:szCs w:val="22"/>
        </w:rPr>
        <w:t>Palavras chave:</w:t>
      </w:r>
      <w:r w:rsidRPr="00E37B2B">
        <w:rPr>
          <w:rFonts w:eastAsiaTheme="minorEastAsia"/>
          <w:i/>
          <w:iCs/>
          <w:sz w:val="22"/>
          <w:szCs w:val="22"/>
        </w:rPr>
        <w:t xml:space="preserve"> </w:t>
      </w:r>
      <w:r w:rsidR="00A72876">
        <w:rPr>
          <w:rFonts w:eastAsiaTheme="minorEastAsia"/>
          <w:i/>
          <w:iCs/>
          <w:sz w:val="22"/>
          <w:szCs w:val="22"/>
        </w:rPr>
        <w:t>Marcos López</w:t>
      </w:r>
      <w:r w:rsidRPr="00E37B2B">
        <w:rPr>
          <w:rFonts w:eastAsiaTheme="minorEastAsia"/>
          <w:i/>
          <w:iCs/>
          <w:sz w:val="22"/>
          <w:szCs w:val="22"/>
        </w:rPr>
        <w:t xml:space="preserve">, </w:t>
      </w:r>
      <w:r w:rsidR="00A72876">
        <w:rPr>
          <w:rFonts w:eastAsiaTheme="minorEastAsia"/>
          <w:i/>
          <w:iCs/>
          <w:sz w:val="22"/>
          <w:szCs w:val="22"/>
        </w:rPr>
        <w:t>pop latino</w:t>
      </w:r>
      <w:r w:rsidRPr="00E37B2B">
        <w:rPr>
          <w:rFonts w:eastAsiaTheme="minorEastAsia"/>
          <w:i/>
          <w:iCs/>
          <w:sz w:val="22"/>
          <w:szCs w:val="22"/>
        </w:rPr>
        <w:t xml:space="preserve">, </w:t>
      </w:r>
      <w:r w:rsidR="00330B79">
        <w:rPr>
          <w:rFonts w:eastAsiaTheme="minorEastAsia"/>
          <w:i/>
          <w:iCs/>
          <w:sz w:val="22"/>
          <w:szCs w:val="22"/>
        </w:rPr>
        <w:t>Capitalismo Mundial Integrado</w:t>
      </w:r>
      <w:r w:rsidRPr="00E37B2B">
        <w:rPr>
          <w:rFonts w:eastAsiaTheme="minorEastAsia"/>
          <w:i/>
          <w:iCs/>
          <w:sz w:val="22"/>
          <w:szCs w:val="22"/>
        </w:rPr>
        <w:t>.</w:t>
      </w:r>
    </w:p>
    <w:p w:rsidR="00E37B2B" w:rsidRPr="00E37B2B" w:rsidRDefault="00E37B2B" w:rsidP="00E37B2B">
      <w:pPr>
        <w:widowControl w:val="0"/>
        <w:autoSpaceDE w:val="0"/>
        <w:autoSpaceDN w:val="0"/>
        <w:adjustRightInd w:val="0"/>
        <w:ind w:right="-6"/>
        <w:rPr>
          <w:rFonts w:eastAsiaTheme="minorEastAsia"/>
          <w:i/>
          <w:iCs/>
          <w:sz w:val="22"/>
          <w:szCs w:val="22"/>
        </w:rPr>
      </w:pPr>
    </w:p>
    <w:p w:rsidR="00E37B2B" w:rsidRPr="00E37B2B" w:rsidRDefault="00E37B2B" w:rsidP="00E37B2B">
      <w:pPr>
        <w:widowControl w:val="0"/>
        <w:autoSpaceDE w:val="0"/>
        <w:autoSpaceDN w:val="0"/>
        <w:adjustRightInd w:val="0"/>
        <w:ind w:right="-6"/>
        <w:rPr>
          <w:rFonts w:eastAsiaTheme="minorEastAsia"/>
          <w:i/>
          <w:iCs/>
          <w:sz w:val="22"/>
          <w:szCs w:val="22"/>
          <w:lang w:val="en-US"/>
        </w:rPr>
      </w:pPr>
      <w:r w:rsidRPr="00E37B2B">
        <w:rPr>
          <w:rFonts w:eastAsiaTheme="minorEastAsia"/>
          <w:b/>
          <w:bCs/>
          <w:i/>
          <w:iCs/>
          <w:sz w:val="22"/>
          <w:szCs w:val="22"/>
          <w:lang w:val="en-US"/>
        </w:rPr>
        <w:t>Abstract:</w:t>
      </w:r>
      <w:r w:rsidRPr="00E37B2B">
        <w:rPr>
          <w:rFonts w:eastAsiaTheme="minorEastAsia"/>
          <w:i/>
          <w:iCs/>
          <w:sz w:val="22"/>
          <w:szCs w:val="22"/>
          <w:lang w:val="en-US"/>
        </w:rPr>
        <w:t xml:space="preserve"> </w:t>
      </w:r>
    </w:p>
    <w:p w:rsidR="00E33F76" w:rsidRDefault="00E33F76" w:rsidP="00E37B2B">
      <w:pPr>
        <w:widowControl w:val="0"/>
        <w:autoSpaceDE w:val="0"/>
        <w:autoSpaceDN w:val="0"/>
        <w:adjustRightInd w:val="0"/>
        <w:ind w:right="-6"/>
        <w:rPr>
          <w:rFonts w:eastAsiaTheme="minorEastAsia"/>
          <w:i/>
          <w:iCs/>
          <w:sz w:val="22"/>
          <w:szCs w:val="22"/>
          <w:shd w:val="clear" w:color="auto" w:fill="FFFFFF"/>
        </w:rPr>
      </w:pPr>
      <w:r w:rsidRPr="00E33F76">
        <w:rPr>
          <w:rFonts w:eastAsiaTheme="minorEastAsia"/>
          <w:i/>
          <w:iCs/>
          <w:sz w:val="22"/>
          <w:szCs w:val="22"/>
          <w:shd w:val="clear" w:color="auto" w:fill="FFFFFF"/>
        </w:rPr>
        <w:br/>
      </w:r>
      <w:r w:rsidR="008B3B09">
        <w:rPr>
          <w:rFonts w:eastAsiaTheme="minorEastAsia"/>
          <w:i/>
          <w:iCs/>
          <w:sz w:val="22"/>
          <w:szCs w:val="22"/>
          <w:shd w:val="clear" w:color="auto" w:fill="FFFFFF"/>
        </w:rPr>
        <w:t>The a</w:t>
      </w:r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 xml:space="preserve">rgentine artist Marcos López (1958) and his </w:t>
      </w:r>
      <w:proofErr w:type="spellStart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>work</w:t>
      </w:r>
      <w:proofErr w:type="spellEnd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 xml:space="preserve"> Pop Latino Plus is the focus of </w:t>
      </w:r>
      <w:proofErr w:type="spellStart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>reflection</w:t>
      </w:r>
      <w:proofErr w:type="spellEnd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 xml:space="preserve"> of </w:t>
      </w:r>
      <w:proofErr w:type="spellStart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>this</w:t>
      </w:r>
      <w:proofErr w:type="spellEnd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 xml:space="preserve"> article, </w:t>
      </w:r>
      <w:proofErr w:type="spellStart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>which</w:t>
      </w:r>
      <w:proofErr w:type="spellEnd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 xml:space="preserve"> is to </w:t>
      </w:r>
      <w:proofErr w:type="spellStart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>think</w:t>
      </w:r>
      <w:proofErr w:type="spellEnd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 xml:space="preserve"> </w:t>
      </w:r>
      <w:proofErr w:type="spellStart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>about</w:t>
      </w:r>
      <w:proofErr w:type="spellEnd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 xml:space="preserve"> the </w:t>
      </w:r>
      <w:proofErr w:type="spellStart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>poetics</w:t>
      </w:r>
      <w:proofErr w:type="spellEnd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 xml:space="preserve"> </w:t>
      </w:r>
      <w:proofErr w:type="spellStart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>developed</w:t>
      </w:r>
      <w:proofErr w:type="spellEnd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 xml:space="preserve"> </w:t>
      </w:r>
      <w:proofErr w:type="spellStart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>by</w:t>
      </w:r>
      <w:proofErr w:type="spellEnd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 xml:space="preserve"> the artist, </w:t>
      </w:r>
      <w:proofErr w:type="spellStart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>within</w:t>
      </w:r>
      <w:proofErr w:type="spellEnd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 xml:space="preserve"> a </w:t>
      </w:r>
      <w:proofErr w:type="spellStart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>context</w:t>
      </w:r>
      <w:proofErr w:type="spellEnd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 xml:space="preserve"> of </w:t>
      </w:r>
      <w:proofErr w:type="spellStart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>globalization</w:t>
      </w:r>
      <w:proofErr w:type="spellEnd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 xml:space="preserve"> and </w:t>
      </w:r>
      <w:proofErr w:type="spellStart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>integrated</w:t>
      </w:r>
      <w:proofErr w:type="spellEnd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 xml:space="preserve"> world </w:t>
      </w:r>
      <w:proofErr w:type="spellStart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>capitalism</w:t>
      </w:r>
      <w:proofErr w:type="spellEnd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 xml:space="preserve">. </w:t>
      </w:r>
      <w:proofErr w:type="spellStart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>Through</w:t>
      </w:r>
      <w:proofErr w:type="spellEnd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 xml:space="preserve"> a kitsch </w:t>
      </w:r>
      <w:proofErr w:type="spellStart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>aesthetic</w:t>
      </w:r>
      <w:proofErr w:type="spellEnd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 xml:space="preserve"> and </w:t>
      </w:r>
      <w:proofErr w:type="spellStart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>an</w:t>
      </w:r>
      <w:proofErr w:type="spellEnd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 xml:space="preserve"> </w:t>
      </w:r>
      <w:proofErr w:type="spellStart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>acid</w:t>
      </w:r>
      <w:proofErr w:type="spellEnd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 xml:space="preserve"> look, Marcos López </w:t>
      </w:r>
      <w:proofErr w:type="spellStart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>makes</w:t>
      </w:r>
      <w:proofErr w:type="spellEnd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 xml:space="preserve"> a </w:t>
      </w:r>
      <w:proofErr w:type="spellStart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>scathing</w:t>
      </w:r>
      <w:proofErr w:type="spellEnd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 xml:space="preserve"> critique of the </w:t>
      </w:r>
      <w:proofErr w:type="spellStart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>values</w:t>
      </w:r>
      <w:proofErr w:type="spellEnd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 xml:space="preserve"> ​​of capital and its </w:t>
      </w:r>
      <w:proofErr w:type="spellStart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>appropriation</w:t>
      </w:r>
      <w:proofErr w:type="spellEnd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 xml:space="preserve"> in </w:t>
      </w:r>
      <w:proofErr w:type="spellStart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>Latin</w:t>
      </w:r>
      <w:proofErr w:type="spellEnd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 xml:space="preserve"> </w:t>
      </w:r>
      <w:proofErr w:type="spellStart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>America</w:t>
      </w:r>
      <w:proofErr w:type="spellEnd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 xml:space="preserve">. The </w:t>
      </w:r>
      <w:proofErr w:type="spellStart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>concept</w:t>
      </w:r>
      <w:proofErr w:type="spellEnd"/>
      <w:r w:rsidR="002873DF" w:rsidRPr="002873DF">
        <w:rPr>
          <w:rFonts w:eastAsiaTheme="minorEastAsia"/>
          <w:i/>
          <w:iCs/>
          <w:sz w:val="22"/>
          <w:szCs w:val="22"/>
          <w:shd w:val="clear" w:color="auto" w:fill="FFFFFF"/>
        </w:rPr>
        <w:t xml:space="preserve"> of expression photography (Rouillé, 2009) and Expanded Photography</w:t>
      </w:r>
      <w:r w:rsidR="00161E37">
        <w:rPr>
          <w:rFonts w:eastAsiaTheme="minorEastAsia"/>
          <w:i/>
          <w:iCs/>
          <w:sz w:val="22"/>
          <w:szCs w:val="22"/>
          <w:shd w:val="clear" w:color="auto" w:fill="FFFFFF"/>
        </w:rPr>
        <w:t xml:space="preserve"> (Fernandes Júnior, 2006) are the </w:t>
      </w:r>
      <w:proofErr w:type="spellStart"/>
      <w:r w:rsidR="00161E37">
        <w:rPr>
          <w:rFonts w:eastAsiaTheme="minorEastAsia"/>
          <w:i/>
          <w:iCs/>
          <w:sz w:val="22"/>
          <w:szCs w:val="22"/>
          <w:shd w:val="clear" w:color="auto" w:fill="FFFFFF"/>
        </w:rPr>
        <w:t>concepts</w:t>
      </w:r>
      <w:proofErr w:type="spellEnd"/>
      <w:r w:rsidR="00161E37">
        <w:rPr>
          <w:rFonts w:eastAsiaTheme="minorEastAsia"/>
          <w:i/>
          <w:iCs/>
          <w:sz w:val="22"/>
          <w:szCs w:val="22"/>
          <w:shd w:val="clear" w:color="auto" w:fill="FFFFFF"/>
        </w:rPr>
        <w:t xml:space="preserve"> </w:t>
      </w:r>
      <w:proofErr w:type="spellStart"/>
      <w:r w:rsidR="00161E37">
        <w:rPr>
          <w:rFonts w:eastAsiaTheme="minorEastAsia"/>
          <w:i/>
          <w:iCs/>
          <w:sz w:val="22"/>
          <w:szCs w:val="22"/>
          <w:shd w:val="clear" w:color="auto" w:fill="FFFFFF"/>
        </w:rPr>
        <w:t>used</w:t>
      </w:r>
      <w:proofErr w:type="spellEnd"/>
      <w:r w:rsidR="00161E37">
        <w:rPr>
          <w:rFonts w:eastAsiaTheme="minorEastAsia"/>
          <w:i/>
          <w:iCs/>
          <w:sz w:val="22"/>
          <w:szCs w:val="22"/>
          <w:shd w:val="clear" w:color="auto" w:fill="FFFFFF"/>
        </w:rPr>
        <w:t xml:space="preserve"> to </w:t>
      </w:r>
      <w:proofErr w:type="spellStart"/>
      <w:r w:rsidR="00161E37">
        <w:rPr>
          <w:rFonts w:eastAsiaTheme="minorEastAsia"/>
          <w:i/>
          <w:iCs/>
          <w:sz w:val="22"/>
          <w:szCs w:val="22"/>
          <w:shd w:val="clear" w:color="auto" w:fill="FFFFFF"/>
        </w:rPr>
        <w:t>analyse</w:t>
      </w:r>
      <w:proofErr w:type="spellEnd"/>
      <w:r w:rsidR="00161E37">
        <w:rPr>
          <w:rFonts w:eastAsiaTheme="minorEastAsia"/>
          <w:i/>
          <w:iCs/>
          <w:sz w:val="22"/>
          <w:szCs w:val="22"/>
          <w:shd w:val="clear" w:color="auto" w:fill="FFFFFF"/>
        </w:rPr>
        <w:t xml:space="preserve"> </w:t>
      </w:r>
      <w:proofErr w:type="spellStart"/>
      <w:r w:rsidR="00161E37">
        <w:rPr>
          <w:rFonts w:eastAsiaTheme="minorEastAsia"/>
          <w:i/>
          <w:iCs/>
          <w:sz w:val="22"/>
          <w:szCs w:val="22"/>
          <w:shd w:val="clear" w:color="auto" w:fill="FFFFFF"/>
        </w:rPr>
        <w:t>López’production</w:t>
      </w:r>
      <w:proofErr w:type="spellEnd"/>
      <w:r w:rsidR="00161E37">
        <w:rPr>
          <w:rFonts w:eastAsiaTheme="minorEastAsia"/>
          <w:i/>
          <w:iCs/>
          <w:sz w:val="22"/>
          <w:szCs w:val="22"/>
          <w:shd w:val="clear" w:color="auto" w:fill="FFFFFF"/>
        </w:rPr>
        <w:t>.</w:t>
      </w:r>
    </w:p>
    <w:p w:rsidR="00E37B2B" w:rsidRPr="00F26B93" w:rsidRDefault="00E37B2B" w:rsidP="00F26B93">
      <w:pPr>
        <w:widowControl w:val="0"/>
        <w:autoSpaceDE w:val="0"/>
        <w:autoSpaceDN w:val="0"/>
        <w:adjustRightInd w:val="0"/>
        <w:ind w:right="-6"/>
        <w:rPr>
          <w:rFonts w:eastAsiaTheme="minorEastAsia"/>
          <w:i/>
          <w:iCs/>
          <w:sz w:val="22"/>
          <w:szCs w:val="22"/>
          <w:lang w:val="en-US"/>
        </w:rPr>
      </w:pPr>
      <w:r w:rsidRPr="00E37B2B">
        <w:rPr>
          <w:rFonts w:eastAsiaTheme="minorEastAsia"/>
          <w:b/>
          <w:bCs/>
          <w:i/>
          <w:iCs/>
          <w:sz w:val="22"/>
          <w:szCs w:val="22"/>
          <w:lang w:val="en-US"/>
        </w:rPr>
        <w:t>Keywords</w:t>
      </w:r>
      <w:r w:rsidRPr="00E37B2B">
        <w:rPr>
          <w:rFonts w:eastAsiaTheme="minorEastAsia"/>
          <w:i/>
          <w:iCs/>
          <w:sz w:val="22"/>
          <w:szCs w:val="22"/>
          <w:lang w:val="en-US"/>
        </w:rPr>
        <w:t>:</w:t>
      </w:r>
      <w:r w:rsidRPr="00E37B2B">
        <w:rPr>
          <w:rFonts w:eastAsiaTheme="minorEastAsia"/>
          <w:sz w:val="22"/>
          <w:szCs w:val="22"/>
          <w:lang w:val="en-US"/>
        </w:rPr>
        <w:t xml:space="preserve"> </w:t>
      </w:r>
      <w:r w:rsidR="00F26B93">
        <w:rPr>
          <w:rFonts w:eastAsiaTheme="minorEastAsia"/>
          <w:i/>
          <w:iCs/>
          <w:sz w:val="22"/>
          <w:szCs w:val="22"/>
          <w:lang w:val="en-US"/>
        </w:rPr>
        <w:t>Marcos López</w:t>
      </w:r>
      <w:r w:rsidRPr="00E37B2B">
        <w:rPr>
          <w:rFonts w:eastAsiaTheme="minorEastAsia"/>
          <w:i/>
          <w:iCs/>
          <w:sz w:val="22"/>
          <w:szCs w:val="22"/>
          <w:lang w:val="en-US"/>
        </w:rPr>
        <w:t xml:space="preserve">, </w:t>
      </w:r>
      <w:r w:rsidR="00F26B93" w:rsidRPr="00F26B93">
        <w:rPr>
          <w:rFonts w:eastAsiaTheme="minorEastAsia"/>
          <w:i/>
          <w:iCs/>
          <w:sz w:val="22"/>
          <w:szCs w:val="22"/>
          <w:lang w:val="en-US"/>
        </w:rPr>
        <w:t>Latin pop</w:t>
      </w:r>
      <w:r w:rsidRPr="00E37B2B">
        <w:rPr>
          <w:rFonts w:eastAsiaTheme="minorEastAsia"/>
          <w:i/>
          <w:iCs/>
          <w:sz w:val="22"/>
          <w:szCs w:val="22"/>
          <w:lang w:val="en-US"/>
        </w:rPr>
        <w:t xml:space="preserve">, </w:t>
      </w:r>
      <w:r w:rsidR="00E00EE2">
        <w:rPr>
          <w:rFonts w:eastAsiaTheme="minorEastAsia"/>
          <w:i/>
          <w:iCs/>
          <w:sz w:val="22"/>
          <w:szCs w:val="22"/>
          <w:lang w:val="en-US"/>
        </w:rPr>
        <w:t>integrated</w:t>
      </w:r>
      <w:r w:rsidR="00F26B93">
        <w:rPr>
          <w:rFonts w:eastAsiaTheme="minorEastAsia"/>
          <w:i/>
          <w:iCs/>
          <w:sz w:val="22"/>
          <w:szCs w:val="22"/>
          <w:lang w:val="en-US"/>
        </w:rPr>
        <w:t xml:space="preserve"> world capitalism</w:t>
      </w:r>
      <w:r w:rsidRPr="00E37B2B">
        <w:rPr>
          <w:rFonts w:eastAsiaTheme="minorEastAsia"/>
          <w:sz w:val="22"/>
          <w:szCs w:val="22"/>
          <w:lang w:val="en-US"/>
        </w:rPr>
        <w:t xml:space="preserve">. </w:t>
      </w:r>
    </w:p>
    <w:p w:rsidR="00E37B2B" w:rsidRPr="00E37B2B" w:rsidRDefault="00E37B2B" w:rsidP="00E37B2B">
      <w:pPr>
        <w:widowControl w:val="0"/>
        <w:autoSpaceDE w:val="0"/>
        <w:autoSpaceDN w:val="0"/>
        <w:adjustRightInd w:val="0"/>
        <w:ind w:right="-6"/>
        <w:rPr>
          <w:rFonts w:ascii="TimesNewRomanPSMT" w:eastAsiaTheme="minorEastAsia" w:hAnsi="TimesNewRomanPSMT" w:cs="TimesNewRomanPSMT"/>
          <w:lang w:val="en-US"/>
        </w:rPr>
      </w:pPr>
    </w:p>
    <w:p w:rsidR="00E37B2B" w:rsidRPr="00E37B2B" w:rsidRDefault="00E37B2B" w:rsidP="00E37B2B">
      <w:pPr>
        <w:widowControl w:val="0"/>
        <w:autoSpaceDE w:val="0"/>
        <w:autoSpaceDN w:val="0"/>
        <w:adjustRightInd w:val="0"/>
        <w:spacing w:line="360" w:lineRule="auto"/>
        <w:ind w:right="-6" w:firstLine="709"/>
        <w:rPr>
          <w:rFonts w:ascii="TimesNewRomanPSMT" w:eastAsiaTheme="minorEastAsia" w:hAnsi="TimesNewRomanPSMT" w:cs="TimesNewRomanPSMT"/>
          <w:b/>
          <w:bCs/>
        </w:rPr>
      </w:pPr>
      <w:r w:rsidRPr="00E37B2B">
        <w:rPr>
          <w:rFonts w:ascii="TimesNewRomanPSMT" w:eastAsiaTheme="minorEastAsia" w:hAnsi="TimesNewRomanPSMT" w:cs="TimesNewRomanPSMT"/>
          <w:b/>
          <w:bCs/>
        </w:rPr>
        <w:t>Introdução</w:t>
      </w:r>
      <w:r w:rsidRPr="00E37B2B">
        <w:rPr>
          <w:rFonts w:ascii="TimesNewRomanPSMT" w:eastAsiaTheme="minorEastAsia" w:hAnsi="TimesNewRomanPSMT" w:cs="TimesNewRomanPSMT"/>
        </w:rPr>
        <w:t xml:space="preserve"> </w:t>
      </w:r>
    </w:p>
    <w:p w:rsidR="00C10741" w:rsidRPr="00C10741" w:rsidRDefault="00C10741" w:rsidP="00C10741">
      <w:pPr>
        <w:widowControl w:val="0"/>
        <w:autoSpaceDE w:val="0"/>
        <w:autoSpaceDN w:val="0"/>
        <w:adjustRightInd w:val="0"/>
        <w:spacing w:line="360" w:lineRule="auto"/>
        <w:ind w:right="-6" w:firstLine="709"/>
        <w:rPr>
          <w:rFonts w:ascii="TimesNewRomanPSMT" w:eastAsiaTheme="minorEastAsia" w:hAnsi="TimesNewRomanPSMT" w:cs="TimesNewRomanPSMT"/>
        </w:rPr>
      </w:pPr>
      <w:r w:rsidRPr="00C10741">
        <w:rPr>
          <w:rFonts w:ascii="TimesNewRomanPSMT" w:eastAsiaTheme="minorEastAsia" w:hAnsi="TimesNewRomanPSMT" w:cs="TimesNewRomanPSMT"/>
        </w:rPr>
        <w:t>Desde a chegada dos espanhóis e portugueses às terras sul americanas nos séculos XIV, XV e XVI, e</w:t>
      </w:r>
      <w:r w:rsidR="003A725D">
        <w:rPr>
          <w:rFonts w:ascii="TimesNewRomanPSMT" w:eastAsiaTheme="minorEastAsia" w:hAnsi="TimesNewRomanPSMT" w:cs="TimesNewRomanPSMT"/>
        </w:rPr>
        <w:t xml:space="preserve"> seguindo-se</w:t>
      </w:r>
      <w:r w:rsidRPr="00C10741">
        <w:rPr>
          <w:rFonts w:ascii="TimesNewRomanPSMT" w:eastAsiaTheme="minorEastAsia" w:hAnsi="TimesNewRomanPSMT" w:cs="TimesNewRomanPSMT"/>
        </w:rPr>
        <w:t xml:space="preserve"> depois outros povos europeus, a luta pela preservação de modos de ser e viver, que envolve cultura e identidade, tem sido constante nas populações latino-americanas. Miscigenados, descendentes de múltiplas etnias, geograficamente pulverizados, com diferentes religiões e modos de expressão cultural e tendo em comum a situação socioeconômica periférica em relação a um centro desenvolvido (Estados Unidos e Europa), o nomeado povo latino-americano padece, ainda hoje, de influências não auctónes. Através de modelos europeus e estadunidenses distribuídos pelo Capitalismo M</w:t>
      </w:r>
      <w:r w:rsidR="009046FD">
        <w:rPr>
          <w:rFonts w:ascii="TimesNewRomanPSMT" w:eastAsiaTheme="minorEastAsia" w:hAnsi="TimesNewRomanPSMT" w:cs="TimesNewRomanPSMT"/>
        </w:rPr>
        <w:t>undial Integrado (Guattari, 1985</w:t>
      </w:r>
      <w:r w:rsidR="004624E0">
        <w:rPr>
          <w:rFonts w:ascii="TimesNewRomanPSMT" w:eastAsiaTheme="minorEastAsia" w:hAnsi="TimesNewRomanPSMT" w:cs="TimesNewRomanPSMT"/>
        </w:rPr>
        <w:t>; 1986</w:t>
      </w:r>
      <w:r w:rsidRPr="00C10741">
        <w:rPr>
          <w:rFonts w:ascii="TimesNewRomanPSMT" w:eastAsiaTheme="minorEastAsia" w:hAnsi="TimesNewRomanPSMT" w:cs="TimesNewRomanPSMT"/>
        </w:rPr>
        <w:t>), valorizados pelas elites e relidos pelo indivíduo</w:t>
      </w:r>
      <w:r w:rsidR="00B05B3E">
        <w:rPr>
          <w:rFonts w:ascii="TimesNewRomanPSMT" w:eastAsiaTheme="minorEastAsia" w:hAnsi="TimesNewRomanPSMT" w:cs="TimesNewRomanPSMT"/>
        </w:rPr>
        <w:t xml:space="preserve"> </w:t>
      </w:r>
      <w:r w:rsidR="00101BFD">
        <w:rPr>
          <w:rFonts w:ascii="TimesNewRomanPSMT" w:eastAsiaTheme="minorEastAsia" w:hAnsi="TimesNewRomanPSMT" w:cs="TimesNewRomanPSMT"/>
        </w:rPr>
        <w:t xml:space="preserve">da </w:t>
      </w:r>
      <w:r w:rsidR="00B05B3E">
        <w:rPr>
          <w:rFonts w:ascii="TimesNewRomanPSMT" w:eastAsiaTheme="minorEastAsia" w:hAnsi="TimesNewRomanPSMT" w:cs="TimesNewRomanPSMT"/>
        </w:rPr>
        <w:t>classe média</w:t>
      </w:r>
      <w:r w:rsidR="00101BFD">
        <w:rPr>
          <w:rFonts w:ascii="TimesNewRomanPSMT" w:eastAsiaTheme="minorEastAsia" w:hAnsi="TimesNewRomanPSMT" w:cs="TimesNewRomanPSMT"/>
        </w:rPr>
        <w:t xml:space="preserve"> e baixa</w:t>
      </w:r>
      <w:r w:rsidRPr="00C10741">
        <w:rPr>
          <w:rFonts w:ascii="TimesNewRomanPSMT" w:eastAsiaTheme="minorEastAsia" w:hAnsi="TimesNewRomanPSMT" w:cs="TimesNewRomanPSMT"/>
        </w:rPr>
        <w:t xml:space="preserve">, cria-se uma cultura de bricolagem, por vezes criativa, mas rechaçada como brega, </w:t>
      </w:r>
      <w:r w:rsidRPr="00B87846">
        <w:rPr>
          <w:rFonts w:ascii="TimesNewRomanPSMT" w:eastAsiaTheme="minorEastAsia" w:hAnsi="TimesNewRomanPSMT" w:cs="TimesNewRomanPSMT"/>
          <w:i/>
        </w:rPr>
        <w:t>kitsch</w:t>
      </w:r>
      <w:r w:rsidRPr="00C10741">
        <w:rPr>
          <w:rFonts w:ascii="TimesNewRomanPSMT" w:eastAsiaTheme="minorEastAsia" w:hAnsi="TimesNewRomanPSMT" w:cs="TimesNewRomanPSMT"/>
        </w:rPr>
        <w:t xml:space="preserve"> pelas elites locais que se espelham e se veem culturalmente como europeus.</w:t>
      </w:r>
    </w:p>
    <w:p w:rsidR="00C10741" w:rsidRPr="00C10741" w:rsidRDefault="00C10741" w:rsidP="00C10741">
      <w:pPr>
        <w:widowControl w:val="0"/>
        <w:autoSpaceDE w:val="0"/>
        <w:autoSpaceDN w:val="0"/>
        <w:adjustRightInd w:val="0"/>
        <w:spacing w:line="360" w:lineRule="auto"/>
        <w:ind w:right="-6" w:firstLine="709"/>
        <w:rPr>
          <w:rFonts w:ascii="TimesNewRomanPSMT" w:eastAsiaTheme="minorEastAsia" w:hAnsi="TimesNewRomanPSMT" w:cs="TimesNewRomanPSMT"/>
        </w:rPr>
      </w:pPr>
      <w:r w:rsidRPr="00C10741">
        <w:rPr>
          <w:rFonts w:ascii="TimesNewRomanPSMT" w:eastAsiaTheme="minorEastAsia" w:hAnsi="TimesNewRomanPSMT" w:cs="TimesNewRomanPSMT"/>
        </w:rPr>
        <w:t xml:space="preserve">É sobre essa latinidade de bricolagem brega, </w:t>
      </w:r>
      <w:r w:rsidRPr="00B87846">
        <w:rPr>
          <w:rFonts w:ascii="TimesNewRomanPSMT" w:eastAsiaTheme="minorEastAsia" w:hAnsi="TimesNewRomanPSMT" w:cs="TimesNewRomanPSMT"/>
          <w:i/>
        </w:rPr>
        <w:t xml:space="preserve">kitsch </w:t>
      </w:r>
      <w:r w:rsidRPr="00C10741">
        <w:rPr>
          <w:rFonts w:ascii="TimesNewRomanPSMT" w:eastAsiaTheme="minorEastAsia" w:hAnsi="TimesNewRomanPSMT" w:cs="TimesNewRomanPSMT"/>
        </w:rPr>
        <w:t>que se debruça o trabalho do artista Marcos López (1958)</w:t>
      </w:r>
      <w:r w:rsidR="00542CC2">
        <w:rPr>
          <w:rFonts w:ascii="TimesNewRomanPSMT" w:eastAsiaTheme="minorEastAsia" w:hAnsi="TimesNewRomanPSMT" w:cs="TimesNewRomanPSMT"/>
        </w:rPr>
        <w:t xml:space="preserve"> argentino</w:t>
      </w:r>
      <w:r w:rsidRPr="00C10741">
        <w:rPr>
          <w:rFonts w:ascii="TimesNewRomanPSMT" w:eastAsiaTheme="minorEastAsia" w:hAnsi="TimesNewRomanPSMT" w:cs="TimesNewRomanPSMT"/>
        </w:rPr>
        <w:t xml:space="preserve">, </w:t>
      </w:r>
      <w:r w:rsidRPr="000C3641">
        <w:rPr>
          <w:rFonts w:ascii="TimesNewRomanPSMT" w:eastAsiaTheme="minorEastAsia" w:hAnsi="TimesNewRomanPSMT" w:cs="TimesNewRomanPSMT"/>
          <w:i/>
        </w:rPr>
        <w:t xml:space="preserve">Pop Latino </w:t>
      </w:r>
      <w:r w:rsidR="000C3641" w:rsidRPr="000C3641">
        <w:rPr>
          <w:rFonts w:ascii="TimesNewRomanPSMT" w:eastAsiaTheme="minorEastAsia" w:hAnsi="TimesNewRomanPSMT" w:cs="TimesNewRomanPSMT"/>
          <w:i/>
        </w:rPr>
        <w:t>(</w:t>
      </w:r>
      <w:r w:rsidRPr="000C3641">
        <w:rPr>
          <w:rFonts w:ascii="TimesNewRomanPSMT" w:eastAsiaTheme="minorEastAsia" w:hAnsi="TimesNewRomanPSMT" w:cs="TimesNewRomanPSMT"/>
          <w:i/>
        </w:rPr>
        <w:t>Plus</w:t>
      </w:r>
      <w:r w:rsidR="000C3641" w:rsidRPr="000C3641">
        <w:rPr>
          <w:rFonts w:ascii="TimesNewRomanPSMT" w:eastAsiaTheme="minorEastAsia" w:hAnsi="TimesNewRomanPSMT" w:cs="TimesNewRomanPSMT"/>
          <w:i/>
        </w:rPr>
        <w:t>)</w:t>
      </w:r>
      <w:r w:rsidRPr="00C10741">
        <w:rPr>
          <w:rFonts w:ascii="TimesNewRomanPSMT" w:eastAsiaTheme="minorEastAsia" w:hAnsi="TimesNewRomanPSMT" w:cs="TimesNewRomanPSMT"/>
        </w:rPr>
        <w:t>, artista e obra eleitos para reflexão neste artigo, qual seja a de se pensar a poética do artista, dentro de um contexto</w:t>
      </w:r>
      <w:r w:rsidR="00B05B3E">
        <w:rPr>
          <w:rFonts w:ascii="TimesNewRomanPSMT" w:eastAsiaTheme="minorEastAsia" w:hAnsi="TimesNewRomanPSMT" w:cs="TimesNewRomanPSMT"/>
        </w:rPr>
        <w:t xml:space="preserve"> de globalização e capitalismo m</w:t>
      </w:r>
      <w:r w:rsidRPr="00C10741">
        <w:rPr>
          <w:rFonts w:ascii="TimesNewRomanPSMT" w:eastAsiaTheme="minorEastAsia" w:hAnsi="TimesNewRomanPSMT" w:cs="TimesNewRomanPSMT"/>
        </w:rPr>
        <w:t xml:space="preserve">undial integrado que submete populações periféricas e </w:t>
      </w:r>
      <w:r w:rsidRPr="00C10741">
        <w:rPr>
          <w:rFonts w:ascii="TimesNewRomanPSMT" w:eastAsiaTheme="minorEastAsia" w:hAnsi="TimesNewRomanPSMT" w:cs="TimesNewRomanPSMT"/>
        </w:rPr>
        <w:lastRenderedPageBreak/>
        <w:t>economicamente desprovidas a um consumo de produtos de baixo custo e qualidade (objetos e ideias), muitas vezes descolados de sua funcionalidade original. Arrisca-se afirmar que Marcos López oferece ao observador de suas imagens, através de sua estética bizarra, colorida e hiperbólica o avesso do simulacro, o avesso daquilo que aparentemente se busca ocultar: “[...] a amargura e o drama que pretendem esconder [   ]” (González,</w:t>
      </w:r>
      <w:r w:rsidR="00E1795A">
        <w:rPr>
          <w:rFonts w:ascii="TimesNewRomanPSMT" w:eastAsiaTheme="minorEastAsia" w:hAnsi="TimesNewRomanPSMT" w:cs="TimesNewRomanPSMT"/>
        </w:rPr>
        <w:t xml:space="preserve"> s/data:</w:t>
      </w:r>
      <w:r w:rsidRPr="00C10741">
        <w:rPr>
          <w:rFonts w:ascii="TimesNewRomanPSMT" w:eastAsiaTheme="minorEastAsia" w:hAnsi="TimesNewRomanPSMT" w:cs="TimesNewRomanPSMT"/>
        </w:rPr>
        <w:t xml:space="preserve"> documento não paginado).</w:t>
      </w:r>
    </w:p>
    <w:p w:rsidR="00C10741" w:rsidRPr="00C10741" w:rsidRDefault="00C10741" w:rsidP="00C10741">
      <w:pPr>
        <w:widowControl w:val="0"/>
        <w:autoSpaceDE w:val="0"/>
        <w:autoSpaceDN w:val="0"/>
        <w:adjustRightInd w:val="0"/>
        <w:spacing w:line="360" w:lineRule="auto"/>
        <w:ind w:right="-6" w:firstLine="709"/>
        <w:rPr>
          <w:rFonts w:ascii="TimesNewRomanPSMT" w:eastAsiaTheme="minorEastAsia" w:hAnsi="TimesNewRomanPSMT" w:cs="TimesNewRomanPSMT"/>
        </w:rPr>
      </w:pPr>
      <w:r w:rsidRPr="00C10741">
        <w:rPr>
          <w:rFonts w:ascii="TimesNewRomanPSMT" w:eastAsiaTheme="minorEastAsia" w:hAnsi="TimesNewRomanPSMT" w:cs="TimesNewRomanPSMT"/>
        </w:rPr>
        <w:t xml:space="preserve">Marcos López, fotógrafo e cineasta argentino, nascido na província de Santa Fé, começou a fotografar nos anos 80 do século XX. No início fotografava em branco e preto, depois começou a colorir manualmente suas imagens até chegar a uma explosão de cores nos anos 1990. López também estudou cinema, em Havana, Cuba (1987). Através de sua série </w:t>
      </w:r>
      <w:r w:rsidRPr="00CA4D9F">
        <w:rPr>
          <w:rFonts w:ascii="TimesNewRomanPSMT" w:eastAsiaTheme="minorEastAsia" w:hAnsi="TimesNewRomanPSMT" w:cs="TimesNewRomanPSMT"/>
          <w:i/>
        </w:rPr>
        <w:t xml:space="preserve">Pop Latino </w:t>
      </w:r>
      <w:r w:rsidR="00B87846" w:rsidRPr="00CA4D9F">
        <w:rPr>
          <w:rFonts w:ascii="TimesNewRomanPSMT" w:eastAsiaTheme="minorEastAsia" w:hAnsi="TimesNewRomanPSMT" w:cs="TimesNewRomanPSMT"/>
          <w:i/>
        </w:rPr>
        <w:t>(</w:t>
      </w:r>
      <w:r w:rsidRPr="00CA4D9F">
        <w:rPr>
          <w:rFonts w:ascii="TimesNewRomanPSMT" w:eastAsiaTheme="minorEastAsia" w:hAnsi="TimesNewRomanPSMT" w:cs="TimesNewRomanPSMT"/>
          <w:i/>
        </w:rPr>
        <w:t>Plus</w:t>
      </w:r>
      <w:r w:rsidR="00B87846" w:rsidRPr="00CA4D9F">
        <w:rPr>
          <w:rFonts w:ascii="TimesNewRomanPSMT" w:eastAsiaTheme="minorEastAsia" w:hAnsi="TimesNewRomanPSMT" w:cs="TimesNewRomanPSMT"/>
          <w:i/>
        </w:rPr>
        <w:t>)</w:t>
      </w:r>
      <w:r w:rsidRPr="00C10741">
        <w:rPr>
          <w:rFonts w:ascii="TimesNewRomanPSMT" w:eastAsiaTheme="minorEastAsia" w:hAnsi="TimesNewRomanPSMT" w:cs="TimesNewRomanPSMT"/>
        </w:rPr>
        <w:t xml:space="preserve">, de estética surreal e </w:t>
      </w:r>
      <w:r w:rsidRPr="00CA4D9F">
        <w:rPr>
          <w:rFonts w:ascii="TimesNewRomanPSMT" w:eastAsiaTheme="minorEastAsia" w:hAnsi="TimesNewRomanPSMT" w:cs="TimesNewRomanPSMT"/>
          <w:i/>
        </w:rPr>
        <w:t>pop</w:t>
      </w:r>
      <w:r w:rsidRPr="00C10741">
        <w:rPr>
          <w:rFonts w:ascii="TimesNewRomanPSMT" w:eastAsiaTheme="minorEastAsia" w:hAnsi="TimesNewRomanPSMT" w:cs="TimesNewRomanPSMT"/>
        </w:rPr>
        <w:t xml:space="preserve">, editada em forma de livro pela primeira vez no ano 2000, o artista apresenta, ao observador de sua obra, um universo caótico, periférico, colorido e estereotipado de sua Argentina Natal. Por meio de um olhar crítico, </w:t>
      </w:r>
      <w:r w:rsidRPr="00B87846">
        <w:rPr>
          <w:rFonts w:ascii="TimesNewRomanPSMT" w:eastAsiaTheme="minorEastAsia" w:hAnsi="TimesNewRomanPSMT" w:cs="TimesNewRomanPSMT"/>
          <w:i/>
        </w:rPr>
        <w:t>kitsch</w:t>
      </w:r>
      <w:r w:rsidRPr="00C10741">
        <w:rPr>
          <w:rFonts w:ascii="TimesNewRomanPSMT" w:eastAsiaTheme="minorEastAsia" w:hAnsi="TimesNewRomanPSMT" w:cs="TimesNewRomanPSMT"/>
        </w:rPr>
        <w:t xml:space="preserve">, surreal e pop Marcos López realiza uma crítica de seu próprio ambiente cultural, político e social. </w:t>
      </w:r>
    </w:p>
    <w:p w:rsidR="00E37B2B" w:rsidRDefault="00C10741" w:rsidP="00C10741">
      <w:pPr>
        <w:widowControl w:val="0"/>
        <w:autoSpaceDE w:val="0"/>
        <w:autoSpaceDN w:val="0"/>
        <w:adjustRightInd w:val="0"/>
        <w:spacing w:line="360" w:lineRule="auto"/>
        <w:ind w:right="-6" w:firstLine="709"/>
        <w:rPr>
          <w:rFonts w:ascii="TimesNewRomanPSMT" w:eastAsiaTheme="minorEastAsia" w:hAnsi="TimesNewRomanPSMT" w:cs="TimesNewRomanPSMT"/>
        </w:rPr>
      </w:pPr>
      <w:r w:rsidRPr="00C10741">
        <w:rPr>
          <w:rFonts w:ascii="TimesNewRomanPSMT" w:eastAsiaTheme="minorEastAsia" w:hAnsi="TimesNewRomanPSMT" w:cs="TimesNewRomanPSMT"/>
        </w:rPr>
        <w:t>Para se realizar os objetivos propostos neste artigo, qual seja o de pensar</w:t>
      </w:r>
      <w:r w:rsidR="00C10705">
        <w:rPr>
          <w:rFonts w:ascii="TimesNewRomanPSMT" w:eastAsiaTheme="minorEastAsia" w:hAnsi="TimesNewRomanPSMT" w:cs="TimesNewRomanPSMT"/>
        </w:rPr>
        <w:t xml:space="preserve"> e entender</w:t>
      </w:r>
      <w:r w:rsidRPr="00C10741">
        <w:rPr>
          <w:rFonts w:ascii="TimesNewRomanPSMT" w:eastAsiaTheme="minorEastAsia" w:hAnsi="TimesNewRomanPSMT" w:cs="TimesNewRomanPSMT"/>
        </w:rPr>
        <w:t xml:space="preserve"> o trabalho do artista argentino Marcos López dentro dos parâmetros apontados mais acima, algu</w:t>
      </w:r>
      <w:r w:rsidR="0000065B">
        <w:rPr>
          <w:rFonts w:ascii="TimesNewRomanPSMT" w:eastAsiaTheme="minorEastAsia" w:hAnsi="TimesNewRomanPSMT" w:cs="TimesNewRomanPSMT"/>
        </w:rPr>
        <w:t>ns conceitos serão aprofundados</w:t>
      </w:r>
      <w:r w:rsidRPr="00C10741">
        <w:rPr>
          <w:rFonts w:ascii="TimesNewRomanPSMT" w:eastAsiaTheme="minorEastAsia" w:hAnsi="TimesNewRomanPSMT" w:cs="TimesNewRomanPSMT"/>
        </w:rPr>
        <w:t xml:space="preserve"> como</w:t>
      </w:r>
      <w:r w:rsidR="0000065B">
        <w:rPr>
          <w:rFonts w:ascii="TimesNewRomanPSMT" w:eastAsiaTheme="minorEastAsia" w:hAnsi="TimesNewRomanPSMT" w:cs="TimesNewRomanPSMT"/>
        </w:rPr>
        <w:t xml:space="preserve"> </w:t>
      </w:r>
      <w:r w:rsidRPr="00C10741">
        <w:rPr>
          <w:rFonts w:ascii="TimesNewRomanPSMT" w:eastAsiaTheme="minorEastAsia" w:hAnsi="TimesNewRomanPSMT" w:cs="TimesNewRomanPSMT"/>
        </w:rPr>
        <w:t xml:space="preserve">o de </w:t>
      </w:r>
      <w:r w:rsidR="0000065B">
        <w:rPr>
          <w:rFonts w:ascii="TimesNewRomanPSMT" w:eastAsiaTheme="minorEastAsia" w:hAnsi="TimesNewRomanPSMT" w:cs="TimesNewRomanPSMT"/>
        </w:rPr>
        <w:t>Capitalismo Mundial Integrado</w:t>
      </w:r>
      <w:r w:rsidRPr="00C10741">
        <w:rPr>
          <w:rFonts w:ascii="TimesNewRomanPSMT" w:eastAsiaTheme="minorEastAsia" w:hAnsi="TimesNewRomanPSMT" w:cs="TimesNewRomanPSMT"/>
        </w:rPr>
        <w:t xml:space="preserve"> através de </w:t>
      </w:r>
      <w:r w:rsidR="00B05B3E">
        <w:rPr>
          <w:rFonts w:ascii="TimesNewRomanPSMT" w:eastAsiaTheme="minorEastAsia" w:hAnsi="TimesNewRomanPSMT" w:cs="TimesNewRomanPSMT"/>
        </w:rPr>
        <w:t xml:space="preserve">Félix </w:t>
      </w:r>
      <w:r w:rsidR="0000065B">
        <w:rPr>
          <w:rFonts w:ascii="TimesNewRomanPSMT" w:eastAsiaTheme="minorEastAsia" w:hAnsi="TimesNewRomanPSMT" w:cs="TimesNewRomanPSMT"/>
        </w:rPr>
        <w:t>Guattari</w:t>
      </w:r>
      <w:r w:rsidRPr="00C10741">
        <w:rPr>
          <w:rFonts w:ascii="TimesNewRomanPSMT" w:eastAsiaTheme="minorEastAsia" w:hAnsi="TimesNewRomanPSMT" w:cs="TimesNewRomanPSMT"/>
        </w:rPr>
        <w:t xml:space="preserve"> (</w:t>
      </w:r>
      <w:r w:rsidR="000C3641">
        <w:rPr>
          <w:rFonts w:ascii="TimesNewRomanPSMT" w:eastAsiaTheme="minorEastAsia" w:hAnsi="TimesNewRomanPSMT" w:cs="TimesNewRomanPSMT"/>
        </w:rPr>
        <w:t>1985</w:t>
      </w:r>
      <w:r w:rsidR="009046FD">
        <w:rPr>
          <w:rFonts w:ascii="TimesNewRomanPSMT" w:eastAsiaTheme="minorEastAsia" w:hAnsi="TimesNewRomanPSMT" w:cs="TimesNewRomanPSMT"/>
        </w:rPr>
        <w:t>; 1986</w:t>
      </w:r>
      <w:r w:rsidRPr="00C10741">
        <w:rPr>
          <w:rFonts w:ascii="TimesNewRomanPSMT" w:eastAsiaTheme="minorEastAsia" w:hAnsi="TimesNewRomanPSMT" w:cs="TimesNewRomanPSMT"/>
        </w:rPr>
        <w:t>). O conceito de fotografia expressão (Rouillé, 2009) e Fotografia Expandida (</w:t>
      </w:r>
      <w:r w:rsidR="000C3641">
        <w:rPr>
          <w:rFonts w:ascii="TimesNewRomanPSMT" w:eastAsiaTheme="minorEastAsia" w:hAnsi="TimesNewRomanPSMT" w:cs="TimesNewRomanPSMT"/>
        </w:rPr>
        <w:t xml:space="preserve">Fernandes Júnior, </w:t>
      </w:r>
      <w:r w:rsidRPr="00C10741">
        <w:rPr>
          <w:rFonts w:ascii="TimesNewRomanPSMT" w:eastAsiaTheme="minorEastAsia" w:hAnsi="TimesNewRomanPSMT" w:cs="TimesNewRomanPSMT"/>
        </w:rPr>
        <w:t>2006) também serão abordados para dar conta dos modos de produção de Marcos López. Tais autores não esgotam as fontes de pesquisa</w:t>
      </w:r>
      <w:r w:rsidR="00B05B3E">
        <w:rPr>
          <w:rFonts w:ascii="TimesNewRomanPSMT" w:eastAsiaTheme="minorEastAsia" w:hAnsi="TimesNewRomanPSMT" w:cs="TimesNewRomanPSMT"/>
        </w:rPr>
        <w:t xml:space="preserve"> utilizadas</w:t>
      </w:r>
      <w:r w:rsidRPr="00C10741">
        <w:rPr>
          <w:rFonts w:ascii="TimesNewRomanPSMT" w:eastAsiaTheme="minorEastAsia" w:hAnsi="TimesNewRomanPSMT" w:cs="TimesNewRomanPSMT"/>
        </w:rPr>
        <w:t>.</w:t>
      </w:r>
    </w:p>
    <w:p w:rsidR="00C10705" w:rsidRDefault="00C10705" w:rsidP="00C10741">
      <w:pPr>
        <w:widowControl w:val="0"/>
        <w:autoSpaceDE w:val="0"/>
        <w:autoSpaceDN w:val="0"/>
        <w:adjustRightInd w:val="0"/>
        <w:spacing w:line="360" w:lineRule="auto"/>
        <w:ind w:right="-6" w:firstLine="709"/>
        <w:rPr>
          <w:rFonts w:ascii="TimesNewRomanPSMT" w:eastAsiaTheme="minorEastAsia" w:hAnsi="TimesNewRomanPSMT" w:cs="TimesNewRomanPSMT"/>
        </w:rPr>
      </w:pPr>
    </w:p>
    <w:p w:rsidR="00C10741" w:rsidRDefault="00087671" w:rsidP="00C10705">
      <w:pPr>
        <w:pStyle w:val="PargrafodaLista"/>
        <w:widowControl w:val="0"/>
        <w:autoSpaceDE w:val="0"/>
        <w:autoSpaceDN w:val="0"/>
        <w:adjustRightInd w:val="0"/>
        <w:spacing w:line="360" w:lineRule="auto"/>
        <w:ind w:left="709" w:right="-6"/>
        <w:rPr>
          <w:rFonts w:ascii="TimesNewRomanPSMT" w:eastAsiaTheme="minorEastAsia" w:hAnsi="TimesNewRomanPSMT" w:cs="TimesNewRomanPSMT"/>
          <w:b/>
          <w:bCs/>
        </w:rPr>
      </w:pPr>
      <w:r>
        <w:rPr>
          <w:rFonts w:ascii="TimesNewRomanPSMT" w:eastAsiaTheme="minorEastAsia" w:hAnsi="TimesNewRomanPSMT" w:cs="TimesNewRomanPSMT"/>
          <w:b/>
          <w:bCs/>
        </w:rPr>
        <w:t>1</w:t>
      </w:r>
      <w:r w:rsidRPr="00E37B2B">
        <w:rPr>
          <w:rFonts w:ascii="TimesNewRomanPSMT" w:eastAsiaTheme="minorEastAsia" w:hAnsi="TimesNewRomanPSMT" w:cs="TimesNewRomanPSMT"/>
          <w:b/>
          <w:bCs/>
        </w:rPr>
        <w:t xml:space="preserve">. </w:t>
      </w:r>
      <w:r>
        <w:rPr>
          <w:rFonts w:ascii="TimesNewRomanPSMT" w:eastAsiaTheme="minorEastAsia" w:hAnsi="TimesNewRomanPSMT" w:cs="TimesNewRomanPSMT"/>
          <w:b/>
          <w:bCs/>
        </w:rPr>
        <w:t xml:space="preserve">O </w:t>
      </w:r>
      <w:r w:rsidR="00C10705" w:rsidRPr="00C10705">
        <w:rPr>
          <w:rFonts w:ascii="TimesNewRomanPSMT" w:eastAsiaTheme="minorEastAsia" w:hAnsi="TimesNewRomanPSMT" w:cs="TimesNewRomanPSMT"/>
          <w:b/>
          <w:bCs/>
        </w:rPr>
        <w:t>capitalismo Mundial Integrado</w:t>
      </w:r>
    </w:p>
    <w:p w:rsidR="00F66177" w:rsidRDefault="00647743" w:rsidP="000D2C20">
      <w:pPr>
        <w:pStyle w:val="PargrafodaLista"/>
        <w:widowControl w:val="0"/>
        <w:autoSpaceDE w:val="0"/>
        <w:autoSpaceDN w:val="0"/>
        <w:adjustRightInd w:val="0"/>
        <w:spacing w:line="360" w:lineRule="auto"/>
        <w:ind w:left="0" w:right="-6" w:firstLine="709"/>
        <w:rPr>
          <w:rFonts w:ascii="TimesNewRomanPSMT" w:eastAsiaTheme="minorEastAsia" w:hAnsi="TimesNewRomanPSMT" w:cs="TimesNewRomanPSMT"/>
          <w:bCs/>
        </w:rPr>
      </w:pPr>
      <w:r>
        <w:rPr>
          <w:rFonts w:ascii="TimesNewRomanPSMT" w:eastAsiaTheme="minorEastAsia" w:hAnsi="TimesNewRomanPSMT" w:cs="TimesNewRomanPSMT"/>
          <w:bCs/>
        </w:rPr>
        <w:t xml:space="preserve">Ao se iniciar a abordagem da série </w:t>
      </w:r>
      <w:r w:rsidRPr="00077938">
        <w:rPr>
          <w:rFonts w:ascii="TimesNewRomanPSMT" w:eastAsiaTheme="minorEastAsia" w:hAnsi="TimesNewRomanPSMT" w:cs="TimesNewRomanPSMT"/>
          <w:bCs/>
          <w:i/>
        </w:rPr>
        <w:t>Pop Latino</w:t>
      </w:r>
      <w:r>
        <w:rPr>
          <w:rFonts w:ascii="TimesNewRomanPSMT" w:eastAsiaTheme="minorEastAsia" w:hAnsi="TimesNewRomanPSMT" w:cs="TimesNewRomanPSMT"/>
          <w:bCs/>
        </w:rPr>
        <w:t xml:space="preserve"> de Marcos </w:t>
      </w:r>
      <w:r w:rsidR="001C629B">
        <w:rPr>
          <w:rFonts w:ascii="TimesNewRomanPSMT" w:eastAsiaTheme="minorEastAsia" w:hAnsi="TimesNewRomanPSMT" w:cs="TimesNewRomanPSMT"/>
          <w:bCs/>
        </w:rPr>
        <w:t>López</w:t>
      </w:r>
      <w:r>
        <w:rPr>
          <w:rFonts w:ascii="TimesNewRomanPSMT" w:eastAsiaTheme="minorEastAsia" w:hAnsi="TimesNewRomanPSMT" w:cs="TimesNewRomanPSMT"/>
          <w:bCs/>
        </w:rPr>
        <w:t>,</w:t>
      </w:r>
      <w:r w:rsidR="00C10705">
        <w:rPr>
          <w:rFonts w:ascii="TimesNewRomanPSMT" w:eastAsiaTheme="minorEastAsia" w:hAnsi="TimesNewRomanPSMT" w:cs="TimesNewRomanPSMT"/>
          <w:bCs/>
        </w:rPr>
        <w:t xml:space="preserve"> considera-se necessário </w:t>
      </w:r>
      <w:r>
        <w:rPr>
          <w:rFonts w:ascii="TimesNewRomanPSMT" w:eastAsiaTheme="minorEastAsia" w:hAnsi="TimesNewRomanPSMT" w:cs="TimesNewRomanPSMT"/>
          <w:bCs/>
        </w:rPr>
        <w:t>clarificar o uso do termo</w:t>
      </w:r>
      <w:r w:rsidR="00C10705">
        <w:rPr>
          <w:rFonts w:ascii="TimesNewRomanPSMT" w:eastAsiaTheme="minorEastAsia" w:hAnsi="TimesNewRomanPSMT" w:cs="TimesNewRomanPSMT"/>
          <w:bCs/>
        </w:rPr>
        <w:t xml:space="preserve"> Capitalismo Mundial Integrado</w:t>
      </w:r>
      <w:r>
        <w:rPr>
          <w:rFonts w:ascii="TimesNewRomanPSMT" w:eastAsiaTheme="minorEastAsia" w:hAnsi="TimesNewRomanPSMT" w:cs="TimesNewRomanPSMT"/>
          <w:bCs/>
        </w:rPr>
        <w:t xml:space="preserve"> </w:t>
      </w:r>
      <w:r w:rsidR="00077938">
        <w:rPr>
          <w:rFonts w:ascii="TimesNewRomanPSMT" w:eastAsiaTheme="minorEastAsia" w:hAnsi="TimesNewRomanPSMT" w:cs="TimesNewRomanPSMT"/>
          <w:bCs/>
        </w:rPr>
        <w:t xml:space="preserve">(CMI) </w:t>
      </w:r>
      <w:r>
        <w:rPr>
          <w:rFonts w:ascii="TimesNewRomanPSMT" w:eastAsiaTheme="minorEastAsia" w:hAnsi="TimesNewRomanPSMT" w:cs="TimesNewRomanPSMT"/>
          <w:bCs/>
        </w:rPr>
        <w:t>neste trabalho</w:t>
      </w:r>
      <w:r w:rsidR="00C10705">
        <w:rPr>
          <w:rFonts w:ascii="TimesNewRomanPSMT" w:eastAsiaTheme="minorEastAsia" w:hAnsi="TimesNewRomanPSMT" w:cs="TimesNewRomanPSMT"/>
          <w:bCs/>
        </w:rPr>
        <w:t>,</w:t>
      </w:r>
      <w:r>
        <w:rPr>
          <w:rFonts w:ascii="TimesNewRomanPSMT" w:eastAsiaTheme="minorEastAsia" w:hAnsi="TimesNewRomanPSMT" w:cs="TimesNewRomanPSMT"/>
          <w:bCs/>
        </w:rPr>
        <w:t xml:space="preserve"> pano de fundo</w:t>
      </w:r>
      <w:r w:rsidR="00C10705">
        <w:rPr>
          <w:rFonts w:ascii="TimesNewRomanPSMT" w:eastAsiaTheme="minorEastAsia" w:hAnsi="TimesNewRomanPSMT" w:cs="TimesNewRomanPSMT"/>
          <w:bCs/>
        </w:rPr>
        <w:t xml:space="preserve"> </w:t>
      </w:r>
      <w:r>
        <w:rPr>
          <w:rFonts w:ascii="TimesNewRomanPSMT" w:eastAsiaTheme="minorEastAsia" w:hAnsi="TimesNewRomanPSMT" w:cs="TimesNewRomanPSMT"/>
          <w:bCs/>
        </w:rPr>
        <w:t>d</w:t>
      </w:r>
      <w:r w:rsidR="00C10705">
        <w:rPr>
          <w:rFonts w:ascii="TimesNewRomanPSMT" w:eastAsiaTheme="minorEastAsia" w:hAnsi="TimesNewRomanPSMT" w:cs="TimesNewRomanPSMT"/>
          <w:bCs/>
        </w:rPr>
        <w:t>as questões aqui abordadas</w:t>
      </w:r>
      <w:r>
        <w:rPr>
          <w:rFonts w:ascii="TimesNewRomanPSMT" w:eastAsiaTheme="minorEastAsia" w:hAnsi="TimesNewRomanPSMT" w:cs="TimesNewRomanPSMT"/>
          <w:bCs/>
        </w:rPr>
        <w:t>.</w:t>
      </w:r>
      <w:r w:rsidR="00FD682E">
        <w:rPr>
          <w:rFonts w:ascii="TimesNewRomanPSMT" w:eastAsiaTheme="minorEastAsia" w:hAnsi="TimesNewRomanPSMT" w:cs="TimesNewRomanPSMT"/>
          <w:bCs/>
        </w:rPr>
        <w:t xml:space="preserve"> </w:t>
      </w:r>
      <w:r w:rsidR="00077938">
        <w:rPr>
          <w:rFonts w:ascii="TimesNewRomanPSMT" w:eastAsiaTheme="minorEastAsia" w:hAnsi="TimesNewRomanPSMT" w:cs="TimesNewRomanPSMT"/>
          <w:bCs/>
        </w:rPr>
        <w:t xml:space="preserve">O objeto e sua perspectiva de análise encontram-se </w:t>
      </w:r>
      <w:r w:rsidR="000D2C20">
        <w:rPr>
          <w:rFonts w:ascii="TimesNewRomanPSMT" w:eastAsiaTheme="minorEastAsia" w:hAnsi="TimesNewRomanPSMT" w:cs="TimesNewRomanPSMT"/>
          <w:bCs/>
        </w:rPr>
        <w:t>neste</w:t>
      </w:r>
      <w:r w:rsidR="00077938">
        <w:rPr>
          <w:rFonts w:ascii="TimesNewRomanPSMT" w:eastAsiaTheme="minorEastAsia" w:hAnsi="TimesNewRomanPSMT" w:cs="TimesNewRomanPSMT"/>
          <w:bCs/>
        </w:rPr>
        <w:t xml:space="preserve"> ambiente, qual seja aquele caracterizado pela globalização de bens simbólicos e mercantis guiados pelo </w:t>
      </w:r>
      <w:r w:rsidR="009042D4">
        <w:rPr>
          <w:rFonts w:ascii="TimesNewRomanPSMT" w:eastAsiaTheme="minorEastAsia" w:hAnsi="TimesNewRomanPSMT" w:cs="TimesNewRomanPSMT"/>
          <w:bCs/>
        </w:rPr>
        <w:t>domínio</w:t>
      </w:r>
      <w:r w:rsidR="00077938">
        <w:rPr>
          <w:rFonts w:ascii="TimesNewRomanPSMT" w:eastAsiaTheme="minorEastAsia" w:hAnsi="TimesNewRomanPSMT" w:cs="TimesNewRomanPSMT"/>
          <w:bCs/>
        </w:rPr>
        <w:t xml:space="preserve"> das forças do capital.</w:t>
      </w:r>
      <w:r w:rsidR="004F55AE">
        <w:rPr>
          <w:rFonts w:ascii="TimesNewRomanPSMT" w:eastAsiaTheme="minorEastAsia" w:hAnsi="TimesNewRomanPSMT" w:cs="TimesNewRomanPSMT"/>
          <w:bCs/>
        </w:rPr>
        <w:t xml:space="preserve"> </w:t>
      </w:r>
      <w:r w:rsidR="000D2C20">
        <w:rPr>
          <w:rFonts w:ascii="TimesNewRomanPSMT" w:eastAsiaTheme="minorEastAsia" w:hAnsi="TimesNewRomanPSMT" w:cs="TimesNewRomanPSMT"/>
          <w:bCs/>
        </w:rPr>
        <w:t>Portanto, “Capitalismo mundial integrado”</w:t>
      </w:r>
      <w:r w:rsidR="000D2C20" w:rsidRPr="000D2C20">
        <w:rPr>
          <w:rFonts w:ascii="TimesNewRomanPSMT" w:eastAsiaTheme="minorEastAsia" w:hAnsi="TimesNewRomanPSMT" w:cs="TimesNewRomanPSMT"/>
          <w:bCs/>
        </w:rPr>
        <w:t xml:space="preserve"> é o </w:t>
      </w:r>
      <w:r w:rsidR="000D2C20">
        <w:rPr>
          <w:rFonts w:ascii="TimesNewRomanPSMT" w:eastAsiaTheme="minorEastAsia" w:hAnsi="TimesNewRomanPSMT" w:cs="TimesNewRomanPSMT"/>
          <w:bCs/>
        </w:rPr>
        <w:t>t</w:t>
      </w:r>
      <w:r w:rsidR="00351D63">
        <w:rPr>
          <w:rFonts w:ascii="TimesNewRomanPSMT" w:eastAsiaTheme="minorEastAsia" w:hAnsi="TimesNewRomanPSMT" w:cs="TimesNewRomanPSMT"/>
          <w:bCs/>
        </w:rPr>
        <w:t>ermo proposto por Guattari (1985</w:t>
      </w:r>
      <w:r w:rsidR="004D42DE">
        <w:rPr>
          <w:rFonts w:ascii="TimesNewRomanPSMT" w:eastAsiaTheme="minorEastAsia" w:hAnsi="TimesNewRomanPSMT" w:cs="TimesNewRomanPSMT"/>
          <w:bCs/>
        </w:rPr>
        <w:t>; 1986</w:t>
      </w:r>
      <w:r w:rsidR="000D2C20">
        <w:rPr>
          <w:rFonts w:ascii="TimesNewRomanPSMT" w:eastAsiaTheme="minorEastAsia" w:hAnsi="TimesNewRomanPSMT" w:cs="TimesNewRomanPSMT"/>
          <w:bCs/>
        </w:rPr>
        <w:t xml:space="preserve">) no final da </w:t>
      </w:r>
      <w:r w:rsidR="009042D4">
        <w:rPr>
          <w:rFonts w:ascii="TimesNewRomanPSMT" w:eastAsiaTheme="minorEastAsia" w:hAnsi="TimesNewRomanPSMT" w:cs="TimesNewRomanPSMT"/>
          <w:bCs/>
        </w:rPr>
        <w:t>década</w:t>
      </w:r>
      <w:r w:rsidR="000D2C20">
        <w:rPr>
          <w:rFonts w:ascii="TimesNewRomanPSMT" w:eastAsiaTheme="minorEastAsia" w:hAnsi="TimesNewRomanPSMT" w:cs="TimesNewRomanPSMT"/>
          <w:bCs/>
        </w:rPr>
        <w:t xml:space="preserve"> de 1970 </w:t>
      </w:r>
      <w:r w:rsidR="000D2C20" w:rsidRPr="000D2C20">
        <w:rPr>
          <w:rFonts w:ascii="TimesNewRomanPSMT" w:eastAsiaTheme="minorEastAsia" w:hAnsi="TimesNewRomanPSMT" w:cs="TimesNewRomanPSMT"/>
          <w:bCs/>
        </w:rPr>
        <w:t xml:space="preserve">para </w:t>
      </w:r>
      <w:r w:rsidR="000D2C20">
        <w:rPr>
          <w:rFonts w:ascii="TimesNewRomanPSMT" w:eastAsiaTheme="minorEastAsia" w:hAnsi="TimesNewRomanPSMT" w:cs="TimesNewRomanPSMT"/>
          <w:bCs/>
        </w:rPr>
        <w:t xml:space="preserve">nomear </w:t>
      </w:r>
      <w:r w:rsidR="000D2C20" w:rsidRPr="000D2C20">
        <w:rPr>
          <w:rFonts w:ascii="TimesNewRomanPSMT" w:eastAsiaTheme="minorEastAsia" w:hAnsi="TimesNewRomanPSMT" w:cs="TimesNewRomanPSMT"/>
          <w:bCs/>
        </w:rPr>
        <w:t>o capitalismo co</w:t>
      </w:r>
      <w:r w:rsidR="000D2C20">
        <w:rPr>
          <w:rFonts w:ascii="TimesNewRomanPSMT" w:eastAsiaTheme="minorEastAsia" w:hAnsi="TimesNewRomanPSMT" w:cs="TimesNewRomanPSMT"/>
          <w:bCs/>
        </w:rPr>
        <w:t xml:space="preserve">ntemporâneo como alternativa ao termo globalização, considerado genérico pelo autor e que de certa forma esconde </w:t>
      </w:r>
      <w:r w:rsidR="000D2C20" w:rsidRPr="000D2C20">
        <w:rPr>
          <w:rFonts w:ascii="TimesNewRomanPSMT" w:eastAsiaTheme="minorEastAsia" w:hAnsi="TimesNewRomanPSMT" w:cs="TimesNewRomanPSMT"/>
          <w:bCs/>
        </w:rPr>
        <w:t xml:space="preserve">o sentido fundamentalmente econômico, e mais </w:t>
      </w:r>
      <w:r w:rsidR="00EA65ED">
        <w:rPr>
          <w:rFonts w:ascii="TimesNewRomanPSMT" w:eastAsiaTheme="minorEastAsia" w:hAnsi="TimesNewRomanPSMT" w:cs="TimesNewRomanPSMT"/>
          <w:bCs/>
        </w:rPr>
        <w:t>exatamente</w:t>
      </w:r>
      <w:r w:rsidR="000D2C20" w:rsidRPr="000D2C20">
        <w:rPr>
          <w:rFonts w:ascii="TimesNewRomanPSMT" w:eastAsiaTheme="minorEastAsia" w:hAnsi="TimesNewRomanPSMT" w:cs="TimesNewRomanPSMT"/>
          <w:bCs/>
        </w:rPr>
        <w:t xml:space="preserve"> capitalista e neoliberal do fenômeno da mundialização em sua atualidade. Nas palavras de Guattari:</w:t>
      </w:r>
    </w:p>
    <w:p w:rsidR="00671E33" w:rsidRDefault="000D2C20" w:rsidP="000D2C20">
      <w:pPr>
        <w:pStyle w:val="PargrafodaLista"/>
        <w:widowControl w:val="0"/>
        <w:autoSpaceDE w:val="0"/>
        <w:autoSpaceDN w:val="0"/>
        <w:adjustRightInd w:val="0"/>
        <w:spacing w:line="360" w:lineRule="auto"/>
        <w:ind w:left="0" w:right="-6" w:firstLine="709"/>
        <w:rPr>
          <w:rFonts w:ascii="TimesNewRomanPSMT" w:eastAsiaTheme="minorEastAsia" w:hAnsi="TimesNewRomanPSMT" w:cs="TimesNewRomanPSMT"/>
          <w:bCs/>
        </w:rPr>
      </w:pPr>
      <w:r w:rsidRPr="000D2C20">
        <w:rPr>
          <w:rFonts w:ascii="TimesNewRomanPSMT" w:eastAsiaTheme="minorEastAsia" w:hAnsi="TimesNewRomanPSMT" w:cs="TimesNewRomanPSMT"/>
          <w:bCs/>
        </w:rPr>
        <w:lastRenderedPageBreak/>
        <w:t xml:space="preserve"> </w:t>
      </w:r>
    </w:p>
    <w:p w:rsidR="000D2C20" w:rsidRDefault="000D2C20" w:rsidP="00671E33">
      <w:pPr>
        <w:pStyle w:val="PargrafodaLista"/>
        <w:widowControl w:val="0"/>
        <w:autoSpaceDE w:val="0"/>
        <w:autoSpaceDN w:val="0"/>
        <w:adjustRightInd w:val="0"/>
        <w:ind w:left="0" w:right="-6"/>
        <w:rPr>
          <w:rFonts w:ascii="TimesNewRomanPSMT" w:eastAsiaTheme="minorEastAsia" w:hAnsi="TimesNewRomanPSMT" w:cs="TimesNewRomanPSMT"/>
          <w:bCs/>
          <w:sz w:val="22"/>
          <w:szCs w:val="22"/>
        </w:rPr>
      </w:pPr>
      <w:r w:rsidRPr="00671E33">
        <w:rPr>
          <w:rFonts w:ascii="TimesNewRomanPSMT" w:eastAsiaTheme="minorEastAsia" w:hAnsi="TimesNewRomanPSMT" w:cs="TimesNewRomanPSMT"/>
          <w:bCs/>
          <w:i/>
          <w:sz w:val="22"/>
          <w:szCs w:val="22"/>
        </w:rPr>
        <w:t>O capitalismo é mundial e integrado porque potencialmente colonizou o conjunto do planeta, porque atualmente vive em simbiose com países que historicamente pareciam ter escapado dele (os países do bloco soviético, a China) e porque tende a fazer com que nenhuma atividade humana, nenhum setor de produçã</w:t>
      </w:r>
      <w:r w:rsidR="00671E33" w:rsidRPr="00671E33">
        <w:rPr>
          <w:rFonts w:ascii="TimesNewRomanPSMT" w:eastAsiaTheme="minorEastAsia" w:hAnsi="TimesNewRomanPSMT" w:cs="TimesNewRomanPSMT"/>
          <w:bCs/>
          <w:i/>
          <w:sz w:val="22"/>
          <w:szCs w:val="22"/>
        </w:rPr>
        <w:t xml:space="preserve">o fique de fora de seu controle </w:t>
      </w:r>
      <w:r w:rsidR="002E0237">
        <w:rPr>
          <w:rFonts w:ascii="TimesNewRomanPSMT" w:eastAsiaTheme="minorEastAsia" w:hAnsi="TimesNewRomanPSMT" w:cs="TimesNewRomanPSMT"/>
          <w:bCs/>
          <w:sz w:val="22"/>
          <w:szCs w:val="22"/>
        </w:rPr>
        <w:t>(Guattari, 1986</w:t>
      </w:r>
      <w:r w:rsidR="00671E33">
        <w:rPr>
          <w:rFonts w:ascii="TimesNewRomanPSMT" w:eastAsiaTheme="minorEastAsia" w:hAnsi="TimesNewRomanPSMT" w:cs="TimesNewRomanPSMT"/>
          <w:bCs/>
          <w:sz w:val="22"/>
          <w:szCs w:val="22"/>
        </w:rPr>
        <w:t xml:space="preserve">: </w:t>
      </w:r>
      <w:r w:rsidR="00285424">
        <w:rPr>
          <w:rFonts w:ascii="TimesNewRomanPSMT" w:eastAsiaTheme="minorEastAsia" w:hAnsi="TimesNewRomanPSMT" w:cs="TimesNewRomanPSMT"/>
          <w:bCs/>
          <w:sz w:val="22"/>
          <w:szCs w:val="22"/>
        </w:rPr>
        <w:t>48</w:t>
      </w:r>
      <w:r w:rsidR="00671E33" w:rsidRPr="00671E33">
        <w:rPr>
          <w:rFonts w:ascii="TimesNewRomanPSMT" w:eastAsiaTheme="minorEastAsia" w:hAnsi="TimesNewRomanPSMT" w:cs="TimesNewRomanPSMT"/>
          <w:bCs/>
          <w:sz w:val="22"/>
          <w:szCs w:val="22"/>
        </w:rPr>
        <w:t>)</w:t>
      </w:r>
      <w:r w:rsidRPr="00671E33">
        <w:rPr>
          <w:rFonts w:ascii="TimesNewRomanPSMT" w:eastAsiaTheme="minorEastAsia" w:hAnsi="TimesNewRomanPSMT" w:cs="TimesNewRomanPSMT"/>
          <w:bCs/>
          <w:sz w:val="22"/>
          <w:szCs w:val="22"/>
        </w:rPr>
        <w:t xml:space="preserve">. </w:t>
      </w:r>
    </w:p>
    <w:p w:rsidR="00671E33" w:rsidRPr="00671E33" w:rsidRDefault="00671E33" w:rsidP="000D2C20">
      <w:pPr>
        <w:pStyle w:val="PargrafodaLista"/>
        <w:widowControl w:val="0"/>
        <w:autoSpaceDE w:val="0"/>
        <w:autoSpaceDN w:val="0"/>
        <w:adjustRightInd w:val="0"/>
        <w:spacing w:line="360" w:lineRule="auto"/>
        <w:ind w:left="0" w:right="-6" w:firstLine="709"/>
        <w:rPr>
          <w:rFonts w:ascii="TimesNewRomanPSMT" w:eastAsiaTheme="minorEastAsia" w:hAnsi="TimesNewRomanPSMT" w:cs="TimesNewRomanPSMT"/>
          <w:bCs/>
          <w:sz w:val="22"/>
          <w:szCs w:val="22"/>
        </w:rPr>
      </w:pPr>
    </w:p>
    <w:p w:rsidR="0000065B" w:rsidRDefault="00671E33" w:rsidP="00671E33">
      <w:pPr>
        <w:pStyle w:val="PargrafodaLista"/>
        <w:widowControl w:val="0"/>
        <w:autoSpaceDE w:val="0"/>
        <w:autoSpaceDN w:val="0"/>
        <w:adjustRightInd w:val="0"/>
        <w:spacing w:line="360" w:lineRule="auto"/>
        <w:ind w:left="0" w:right="-6"/>
        <w:rPr>
          <w:rFonts w:ascii="TimesNewRomanPSMT" w:eastAsiaTheme="minorEastAsia" w:hAnsi="TimesNewRomanPSMT" w:cs="TimesNewRomanPSMT"/>
          <w:bCs/>
        </w:rPr>
      </w:pPr>
      <w:r>
        <w:rPr>
          <w:rFonts w:ascii="TimesNewRomanPSMT" w:eastAsiaTheme="minorEastAsia" w:hAnsi="TimesNewRomanPSMT" w:cs="TimesNewRomanPSMT"/>
          <w:bCs/>
        </w:rPr>
        <w:t>Esse é, portanto, o estado atual do capitalismo onde</w:t>
      </w:r>
      <w:r w:rsidR="00B05B3E">
        <w:rPr>
          <w:rFonts w:ascii="TimesNewRomanPSMT" w:eastAsiaTheme="minorEastAsia" w:hAnsi="TimesNewRomanPSMT" w:cs="TimesNewRomanPSMT"/>
          <w:bCs/>
        </w:rPr>
        <w:t>,</w:t>
      </w:r>
      <w:r>
        <w:rPr>
          <w:rFonts w:ascii="TimesNewRomanPSMT" w:eastAsiaTheme="minorEastAsia" w:hAnsi="TimesNewRomanPSMT" w:cs="TimesNewRomanPSMT"/>
          <w:bCs/>
        </w:rPr>
        <w:t xml:space="preserve"> aliado </w:t>
      </w:r>
      <w:r w:rsidR="0000065B" w:rsidRPr="0000065B">
        <w:rPr>
          <w:rFonts w:ascii="TimesNewRomanPSMT" w:eastAsiaTheme="minorEastAsia" w:hAnsi="TimesNewRomanPSMT" w:cs="TimesNewRomanPSMT"/>
          <w:bCs/>
        </w:rPr>
        <w:t xml:space="preserve">a </w:t>
      </w:r>
      <w:r>
        <w:rPr>
          <w:rFonts w:ascii="TimesNewRomanPSMT" w:eastAsiaTheme="minorEastAsia" w:hAnsi="TimesNewRomanPSMT" w:cs="TimesNewRomanPSMT"/>
          <w:bCs/>
        </w:rPr>
        <w:t>“</w:t>
      </w:r>
      <w:r w:rsidR="0000065B" w:rsidRPr="0000065B">
        <w:rPr>
          <w:rFonts w:ascii="TimesNewRomanPSMT" w:eastAsiaTheme="minorEastAsia" w:hAnsi="TimesNewRomanPSMT" w:cs="TimesNewRomanPSMT"/>
          <w:bCs/>
        </w:rPr>
        <w:t>globalização</w:t>
      </w:r>
      <w:r>
        <w:rPr>
          <w:rFonts w:ascii="TimesNewRomanPSMT" w:eastAsiaTheme="minorEastAsia" w:hAnsi="TimesNewRomanPSMT" w:cs="TimesNewRomanPSMT"/>
          <w:bCs/>
        </w:rPr>
        <w:t>”</w:t>
      </w:r>
      <w:r w:rsidR="00B05B3E">
        <w:rPr>
          <w:rFonts w:ascii="TimesNewRomanPSMT" w:eastAsiaTheme="minorEastAsia" w:hAnsi="TimesNewRomanPSMT" w:cs="TimesNewRomanPSMT"/>
          <w:bCs/>
        </w:rPr>
        <w:t xml:space="preserve">, </w:t>
      </w:r>
      <w:r w:rsidR="0000065B" w:rsidRPr="0000065B">
        <w:rPr>
          <w:rFonts w:ascii="TimesNewRomanPSMT" w:eastAsiaTheme="minorEastAsia" w:hAnsi="TimesNewRomanPSMT" w:cs="TimesNewRomanPSMT"/>
          <w:bCs/>
        </w:rPr>
        <w:t xml:space="preserve">age de forma integrada e tem como ferramenta de ação a parcela subjetiva da sociedade e não apenas sua esfera de produção ainda que estejam </w:t>
      </w:r>
      <w:r w:rsidR="00F35DD9">
        <w:rPr>
          <w:rFonts w:ascii="TimesNewRomanPSMT" w:eastAsiaTheme="minorEastAsia" w:hAnsi="TimesNewRomanPSMT" w:cs="TimesNewRomanPSMT"/>
          <w:bCs/>
        </w:rPr>
        <w:t>ligadas</w:t>
      </w:r>
      <w:r w:rsidR="0000065B" w:rsidRPr="0000065B">
        <w:rPr>
          <w:rFonts w:ascii="TimesNewRomanPSMT" w:eastAsiaTheme="minorEastAsia" w:hAnsi="TimesNewRomanPSMT" w:cs="TimesNewRomanPSMT"/>
          <w:bCs/>
        </w:rPr>
        <w:t xml:space="preserve"> entre si.</w:t>
      </w:r>
      <w:r w:rsidR="00B622A2">
        <w:rPr>
          <w:rFonts w:ascii="TimesNewRomanPSMT" w:eastAsiaTheme="minorEastAsia" w:hAnsi="TimesNewRomanPSMT" w:cs="TimesNewRomanPSMT"/>
          <w:bCs/>
        </w:rPr>
        <w:t xml:space="preserve"> </w:t>
      </w:r>
      <w:r w:rsidR="009042D4">
        <w:rPr>
          <w:rFonts w:ascii="TimesNewRomanPSMT" w:eastAsiaTheme="minorEastAsia" w:hAnsi="TimesNewRomanPSMT" w:cs="TimesNewRomanPSMT"/>
          <w:bCs/>
        </w:rPr>
        <w:t xml:space="preserve">No </w:t>
      </w:r>
      <w:r w:rsidR="00B05B3E">
        <w:rPr>
          <w:rFonts w:ascii="TimesNewRomanPSMT" w:eastAsiaTheme="minorEastAsia" w:hAnsi="TimesNewRomanPSMT" w:cs="TimesNewRomanPSMT"/>
          <w:bCs/>
        </w:rPr>
        <w:t xml:space="preserve">CMI </w:t>
      </w:r>
      <w:r w:rsidR="00B622A2">
        <w:rPr>
          <w:rFonts w:ascii="TimesNewRomanPSMT" w:eastAsiaTheme="minorEastAsia" w:hAnsi="TimesNewRomanPSMT" w:cs="TimesNewRomanPSMT"/>
          <w:bCs/>
        </w:rPr>
        <w:t xml:space="preserve">há um investimento maciço na produção de subjetividade. Os desejos </w:t>
      </w:r>
      <w:r w:rsidR="006473BA">
        <w:rPr>
          <w:rFonts w:ascii="TimesNewRomanPSMT" w:eastAsiaTheme="minorEastAsia" w:hAnsi="TimesNewRomanPSMT" w:cs="TimesNewRomanPSMT"/>
          <w:bCs/>
        </w:rPr>
        <w:t xml:space="preserve">aparentemente </w:t>
      </w:r>
      <w:r w:rsidR="00B622A2">
        <w:rPr>
          <w:rFonts w:ascii="TimesNewRomanPSMT" w:eastAsiaTheme="minorEastAsia" w:hAnsi="TimesNewRomanPSMT" w:cs="TimesNewRomanPSMT"/>
          <w:bCs/>
        </w:rPr>
        <w:t>individuais</w:t>
      </w:r>
      <w:r w:rsidR="009042D4">
        <w:rPr>
          <w:rFonts w:ascii="TimesNewRomanPSMT" w:eastAsiaTheme="minorEastAsia" w:hAnsi="TimesNewRomanPSMT" w:cs="TimesNewRomanPSMT"/>
          <w:bCs/>
        </w:rPr>
        <w:t>, através de inúmeros estratagemas mediáticos e simbólicos</w:t>
      </w:r>
      <w:r w:rsidR="009C3B1D">
        <w:rPr>
          <w:rFonts w:ascii="TimesNewRomanPSMT" w:eastAsiaTheme="minorEastAsia" w:hAnsi="TimesNewRomanPSMT" w:cs="TimesNewRomanPSMT"/>
          <w:bCs/>
        </w:rPr>
        <w:t xml:space="preserve"> (equipamentos coletivos como escola, igreja, família e mídia)</w:t>
      </w:r>
      <w:r w:rsidR="009042D4">
        <w:rPr>
          <w:rFonts w:ascii="TimesNewRomanPSMT" w:eastAsiaTheme="minorEastAsia" w:hAnsi="TimesNewRomanPSMT" w:cs="TimesNewRomanPSMT"/>
          <w:bCs/>
        </w:rPr>
        <w:t xml:space="preserve">, </w:t>
      </w:r>
      <w:r w:rsidR="00B622A2">
        <w:rPr>
          <w:rFonts w:ascii="TimesNewRomanPSMT" w:eastAsiaTheme="minorEastAsia" w:hAnsi="TimesNewRomanPSMT" w:cs="TimesNewRomanPSMT"/>
          <w:bCs/>
        </w:rPr>
        <w:t xml:space="preserve">tornam-se </w:t>
      </w:r>
      <w:r w:rsidR="009042D4">
        <w:rPr>
          <w:rFonts w:ascii="TimesNewRomanPSMT" w:eastAsiaTheme="minorEastAsia" w:hAnsi="TimesNewRomanPSMT" w:cs="TimesNewRomanPSMT"/>
          <w:bCs/>
        </w:rPr>
        <w:t xml:space="preserve">desejos </w:t>
      </w:r>
      <w:r w:rsidR="00B622A2">
        <w:rPr>
          <w:rFonts w:ascii="TimesNewRomanPSMT" w:eastAsiaTheme="minorEastAsia" w:hAnsi="TimesNewRomanPSMT" w:cs="TimesNewRomanPSMT"/>
          <w:bCs/>
        </w:rPr>
        <w:t xml:space="preserve">coletivos e submissos </w:t>
      </w:r>
      <w:proofErr w:type="gramStart"/>
      <w:r w:rsidR="00B622A2">
        <w:rPr>
          <w:rFonts w:ascii="TimesNewRomanPSMT" w:eastAsiaTheme="minorEastAsia" w:hAnsi="TimesNewRomanPSMT" w:cs="TimesNewRomanPSMT"/>
          <w:bCs/>
        </w:rPr>
        <w:t>à</w:t>
      </w:r>
      <w:proofErr w:type="gramEnd"/>
      <w:r w:rsidR="00B622A2">
        <w:rPr>
          <w:rFonts w:ascii="TimesNewRomanPSMT" w:eastAsiaTheme="minorEastAsia" w:hAnsi="TimesNewRomanPSMT" w:cs="TimesNewRomanPSMT"/>
          <w:bCs/>
        </w:rPr>
        <w:t xml:space="preserve"> forças que não controla</w:t>
      </w:r>
      <w:r w:rsidR="006473BA">
        <w:rPr>
          <w:rFonts w:ascii="TimesNewRomanPSMT" w:eastAsiaTheme="minorEastAsia" w:hAnsi="TimesNewRomanPSMT" w:cs="TimesNewRomanPSMT"/>
          <w:bCs/>
        </w:rPr>
        <w:t>, tais como apropriação alienada dos valores liberais</w:t>
      </w:r>
      <w:r w:rsidR="00B622A2">
        <w:rPr>
          <w:rFonts w:ascii="TimesNewRomanPSMT" w:eastAsiaTheme="minorEastAsia" w:hAnsi="TimesNewRomanPSMT" w:cs="TimesNewRomanPSMT"/>
          <w:bCs/>
        </w:rPr>
        <w:t>. Desejar</w:t>
      </w:r>
      <w:r w:rsidR="009042D4">
        <w:rPr>
          <w:rFonts w:ascii="TimesNewRomanPSMT" w:eastAsiaTheme="minorEastAsia" w:hAnsi="TimesNewRomanPSMT" w:cs="TimesNewRomanPSMT"/>
          <w:bCs/>
        </w:rPr>
        <w:t>, para a grande maioria,</w:t>
      </w:r>
      <w:r w:rsidR="00B622A2">
        <w:rPr>
          <w:rFonts w:ascii="TimesNewRomanPSMT" w:eastAsiaTheme="minorEastAsia" w:hAnsi="TimesNewRomanPSMT" w:cs="TimesNewRomanPSMT"/>
          <w:bCs/>
        </w:rPr>
        <w:t xml:space="preserve"> passa a ser servir</w:t>
      </w:r>
      <w:r w:rsidR="009042D4">
        <w:rPr>
          <w:rFonts w:ascii="TimesNewRomanPSMT" w:eastAsiaTheme="minorEastAsia" w:hAnsi="TimesNewRomanPSMT" w:cs="TimesNewRomanPSMT"/>
          <w:bCs/>
        </w:rPr>
        <w:t>, de maneira inconsciente,</w:t>
      </w:r>
      <w:r w:rsidR="00B622A2">
        <w:rPr>
          <w:rFonts w:ascii="TimesNewRomanPSMT" w:eastAsiaTheme="minorEastAsia" w:hAnsi="TimesNewRomanPSMT" w:cs="TimesNewRomanPSMT"/>
          <w:bCs/>
        </w:rPr>
        <w:t xml:space="preserve"> </w:t>
      </w:r>
      <w:r w:rsidR="00394B0D">
        <w:rPr>
          <w:rFonts w:ascii="TimesNewRomanPSMT" w:eastAsiaTheme="minorEastAsia" w:hAnsi="TimesNewRomanPSMT" w:cs="TimesNewRomanPSMT"/>
          <w:bCs/>
        </w:rPr>
        <w:t>aos desígnios do capital.</w:t>
      </w:r>
      <w:r w:rsidR="009042D4">
        <w:rPr>
          <w:rFonts w:ascii="TimesNewRomanPSMT" w:eastAsiaTheme="minorEastAsia" w:hAnsi="TimesNewRomanPSMT" w:cs="TimesNewRomanPSMT"/>
          <w:bCs/>
        </w:rPr>
        <w:t xml:space="preserve"> </w:t>
      </w:r>
    </w:p>
    <w:p w:rsidR="009621D5" w:rsidRDefault="00B850F0" w:rsidP="0098117C">
      <w:pPr>
        <w:pStyle w:val="PargrafodaLista"/>
        <w:widowControl w:val="0"/>
        <w:autoSpaceDE w:val="0"/>
        <w:autoSpaceDN w:val="0"/>
        <w:adjustRightInd w:val="0"/>
        <w:spacing w:line="360" w:lineRule="auto"/>
        <w:ind w:left="0" w:right="-6" w:firstLine="709"/>
        <w:rPr>
          <w:rFonts w:ascii="TimesNewRomanPSMT" w:eastAsiaTheme="minorEastAsia" w:hAnsi="TimesNewRomanPSMT" w:cs="TimesNewRomanPSMT"/>
          <w:bCs/>
        </w:rPr>
      </w:pPr>
      <w:r>
        <w:rPr>
          <w:rFonts w:ascii="TimesNewRomanPSMT" w:eastAsiaTheme="minorEastAsia" w:hAnsi="TimesNewRomanPSMT" w:cs="TimesNewRomanPSMT"/>
          <w:bCs/>
        </w:rPr>
        <w:t xml:space="preserve">Pode-se dizer que Marcos López em seu ensaio </w:t>
      </w:r>
      <w:r w:rsidRPr="00B850F0">
        <w:rPr>
          <w:rFonts w:ascii="TimesNewRomanPSMT" w:eastAsiaTheme="minorEastAsia" w:hAnsi="TimesNewRomanPSMT" w:cs="TimesNewRomanPSMT"/>
          <w:bCs/>
          <w:i/>
        </w:rPr>
        <w:t>Pop Latino</w:t>
      </w:r>
      <w:r>
        <w:rPr>
          <w:rFonts w:ascii="TimesNewRomanPSMT" w:eastAsiaTheme="minorEastAsia" w:hAnsi="TimesNewRomanPSMT" w:cs="TimesNewRomanPSMT"/>
          <w:bCs/>
        </w:rPr>
        <w:t xml:space="preserve"> </w:t>
      </w:r>
      <w:r w:rsidR="00D61587">
        <w:rPr>
          <w:rFonts w:ascii="TimesNewRomanPSMT" w:eastAsiaTheme="minorEastAsia" w:hAnsi="TimesNewRomanPSMT" w:cs="TimesNewRomanPSMT"/>
          <w:bCs/>
        </w:rPr>
        <w:t xml:space="preserve">busca </w:t>
      </w:r>
      <w:r>
        <w:rPr>
          <w:rFonts w:ascii="TimesNewRomanPSMT" w:eastAsiaTheme="minorEastAsia" w:hAnsi="TimesNewRomanPSMT" w:cs="TimesNewRomanPSMT"/>
          <w:bCs/>
        </w:rPr>
        <w:t>rasga</w:t>
      </w:r>
      <w:r w:rsidR="00D61587">
        <w:rPr>
          <w:rFonts w:ascii="TimesNewRomanPSMT" w:eastAsiaTheme="minorEastAsia" w:hAnsi="TimesNewRomanPSMT" w:cs="TimesNewRomanPSMT"/>
          <w:bCs/>
        </w:rPr>
        <w:t>r</w:t>
      </w:r>
      <w:r>
        <w:rPr>
          <w:rFonts w:ascii="TimesNewRomanPSMT" w:eastAsiaTheme="minorEastAsia" w:hAnsi="TimesNewRomanPSMT" w:cs="TimesNewRomanPSMT"/>
          <w:bCs/>
        </w:rPr>
        <w:t xml:space="preserve"> o véu que esconde a produção massiva de subjetividades submissas aos desejos do capital mundial integrado (hegemônico). Através de suas imagens de poética</w:t>
      </w:r>
      <w:r w:rsidR="00D61587">
        <w:rPr>
          <w:rFonts w:ascii="TimesNewRomanPSMT" w:eastAsiaTheme="minorEastAsia" w:hAnsi="TimesNewRomanPSMT" w:cs="TimesNewRomanPSMT"/>
          <w:bCs/>
        </w:rPr>
        <w:t xml:space="preserve"> grotesca e</w:t>
      </w:r>
      <w:r>
        <w:rPr>
          <w:rFonts w:ascii="TimesNewRomanPSMT" w:eastAsiaTheme="minorEastAsia" w:hAnsi="TimesNewRomanPSMT" w:cs="TimesNewRomanPSMT"/>
          <w:bCs/>
        </w:rPr>
        <w:t xml:space="preserve"> irônica, kitsch e surreal mostra as tramas urdidas pelo CMI. </w:t>
      </w:r>
    </w:p>
    <w:p w:rsidR="009621D5" w:rsidRDefault="00B850F0" w:rsidP="0098117C">
      <w:pPr>
        <w:pStyle w:val="PargrafodaLista"/>
        <w:widowControl w:val="0"/>
        <w:autoSpaceDE w:val="0"/>
        <w:autoSpaceDN w:val="0"/>
        <w:adjustRightInd w:val="0"/>
        <w:spacing w:line="360" w:lineRule="auto"/>
        <w:ind w:left="0" w:right="-6" w:firstLine="709"/>
        <w:rPr>
          <w:rFonts w:ascii="TimesNewRomanPSMT" w:eastAsiaTheme="minorEastAsia" w:hAnsi="TimesNewRomanPSMT" w:cs="TimesNewRomanPSMT"/>
          <w:bCs/>
        </w:rPr>
      </w:pPr>
      <w:r>
        <w:rPr>
          <w:rFonts w:ascii="TimesNewRomanPSMT" w:eastAsiaTheme="minorEastAsia" w:hAnsi="TimesNewRomanPSMT" w:cs="TimesNewRomanPSMT"/>
          <w:bCs/>
        </w:rPr>
        <w:t xml:space="preserve"> </w:t>
      </w:r>
      <w:r w:rsidR="009621D5">
        <w:rPr>
          <w:rFonts w:ascii="TimesNewRomanPSMT" w:eastAsiaTheme="minorEastAsia" w:hAnsi="TimesNewRomanPSMT" w:cs="TimesNewRomanPSMT"/>
          <w:bCs/>
        </w:rPr>
        <w:t xml:space="preserve">Marque-se que a Argentina à época da produção de </w:t>
      </w:r>
      <w:r w:rsidR="009621D5" w:rsidRPr="009621D5">
        <w:rPr>
          <w:rFonts w:ascii="TimesNewRomanPSMT" w:eastAsiaTheme="minorEastAsia" w:hAnsi="TimesNewRomanPSMT" w:cs="TimesNewRomanPSMT"/>
          <w:bCs/>
          <w:i/>
        </w:rPr>
        <w:t>Pop Latino</w:t>
      </w:r>
      <w:r w:rsidR="009621D5">
        <w:rPr>
          <w:rFonts w:ascii="TimesNewRomanPSMT" w:eastAsiaTheme="minorEastAsia" w:hAnsi="TimesNewRomanPSMT" w:cs="TimesNewRomanPSMT"/>
          <w:bCs/>
        </w:rPr>
        <w:t xml:space="preserve"> foi marcada pelo governo de Carlos Menem, iniciad</w:t>
      </w:r>
      <w:r w:rsidR="00087671">
        <w:rPr>
          <w:rFonts w:ascii="TimesNewRomanPSMT" w:eastAsiaTheme="minorEastAsia" w:hAnsi="TimesNewRomanPSMT" w:cs="TimesNewRomanPSMT"/>
          <w:bCs/>
        </w:rPr>
        <w:t xml:space="preserve">o </w:t>
      </w:r>
      <w:r w:rsidR="009621D5">
        <w:rPr>
          <w:rFonts w:ascii="TimesNewRomanPSMT" w:eastAsiaTheme="minorEastAsia" w:hAnsi="TimesNewRomanPSMT" w:cs="TimesNewRomanPSMT"/>
          <w:bCs/>
        </w:rPr>
        <w:t>em 1989 e que perdurou até o final da década de 1990. O governo Menem, neoliberal, segundo Pennaforte (s/data</w:t>
      </w:r>
      <w:r w:rsidR="00BF6EDA">
        <w:rPr>
          <w:rFonts w:ascii="TimesNewRomanPSMT" w:eastAsiaTheme="minorEastAsia" w:hAnsi="TimesNewRomanPSMT" w:cs="TimesNewRomanPSMT"/>
          <w:bCs/>
        </w:rPr>
        <w:t>: documento não paginado</w:t>
      </w:r>
      <w:r w:rsidR="009621D5">
        <w:rPr>
          <w:rFonts w:ascii="TimesNewRomanPSMT" w:eastAsiaTheme="minorEastAsia" w:hAnsi="TimesNewRomanPSMT" w:cs="TimesNewRomanPSMT"/>
          <w:bCs/>
        </w:rPr>
        <w:t xml:space="preserve">) “[...] baseia-se num grande paradoxo: uma economia dinâmica e ao mesmo tempo vulnerável às ‘intempéries’ do capitalismo mundial por um lado, e o empobrecimento </w:t>
      </w:r>
      <w:r w:rsidR="00BF6EDA">
        <w:rPr>
          <w:rFonts w:ascii="TimesNewRomanPSMT" w:eastAsiaTheme="minorEastAsia" w:hAnsi="TimesNewRomanPSMT" w:cs="TimesNewRomanPSMT"/>
          <w:bCs/>
        </w:rPr>
        <w:t>massivo da população, por outro</w:t>
      </w:r>
      <w:r w:rsidR="009621D5">
        <w:rPr>
          <w:rFonts w:ascii="TimesNewRomanPSMT" w:eastAsiaTheme="minorEastAsia" w:hAnsi="TimesNewRomanPSMT" w:cs="TimesNewRomanPSMT"/>
          <w:bCs/>
        </w:rPr>
        <w:t xml:space="preserve"> ”</w:t>
      </w:r>
      <w:r w:rsidR="00BF6EDA">
        <w:rPr>
          <w:rFonts w:ascii="TimesNewRomanPSMT" w:eastAsiaTheme="minorEastAsia" w:hAnsi="TimesNewRomanPSMT" w:cs="TimesNewRomanPSMT"/>
          <w:bCs/>
        </w:rPr>
        <w:t>.</w:t>
      </w:r>
      <w:r w:rsidR="009621D5">
        <w:rPr>
          <w:rFonts w:ascii="TimesNewRomanPSMT" w:eastAsiaTheme="minorEastAsia" w:hAnsi="TimesNewRomanPSMT" w:cs="TimesNewRomanPSMT"/>
          <w:bCs/>
        </w:rPr>
        <w:t xml:space="preserve"> </w:t>
      </w:r>
      <w:r w:rsidR="007F3873">
        <w:rPr>
          <w:rFonts w:ascii="TimesNewRomanPSMT" w:eastAsiaTheme="minorEastAsia" w:hAnsi="TimesNewRomanPSMT" w:cs="TimesNewRomanPSMT"/>
          <w:bCs/>
        </w:rPr>
        <w:t xml:space="preserve">O trabalho de Marcos López nasce, portanto, entre </w:t>
      </w:r>
      <w:r w:rsidR="00217775">
        <w:rPr>
          <w:rFonts w:ascii="TimesNewRomanPSMT" w:eastAsiaTheme="minorEastAsia" w:hAnsi="TimesNewRomanPSMT" w:cs="TimesNewRomanPSMT"/>
          <w:bCs/>
        </w:rPr>
        <w:t>os restos mortais</w:t>
      </w:r>
      <w:r w:rsidR="007F3873">
        <w:rPr>
          <w:rFonts w:ascii="TimesNewRomanPSMT" w:eastAsiaTheme="minorEastAsia" w:hAnsi="TimesNewRomanPSMT" w:cs="TimesNewRomanPSMT"/>
          <w:bCs/>
        </w:rPr>
        <w:t xml:space="preserve"> putrefato</w:t>
      </w:r>
      <w:r w:rsidR="00217775">
        <w:rPr>
          <w:rFonts w:ascii="TimesNewRomanPSMT" w:eastAsiaTheme="minorEastAsia" w:hAnsi="TimesNewRomanPSMT" w:cs="TimesNewRomanPSMT"/>
          <w:bCs/>
        </w:rPr>
        <w:t>s</w:t>
      </w:r>
      <w:r w:rsidR="007F3873">
        <w:rPr>
          <w:rFonts w:ascii="TimesNewRomanPSMT" w:eastAsiaTheme="minorEastAsia" w:hAnsi="TimesNewRomanPSMT" w:cs="TimesNewRomanPSMT"/>
          <w:bCs/>
        </w:rPr>
        <w:t xml:space="preserve"> da revolução</w:t>
      </w:r>
      <w:r w:rsidR="00C11A37">
        <w:rPr>
          <w:rFonts w:ascii="TimesNewRomanPSMT" w:eastAsiaTheme="minorEastAsia" w:hAnsi="TimesNewRomanPSMT" w:cs="TimesNewRomanPSMT"/>
          <w:bCs/>
        </w:rPr>
        <w:t xml:space="preserve"> (ditadura)</w:t>
      </w:r>
      <w:r w:rsidR="007F3873">
        <w:rPr>
          <w:rFonts w:ascii="TimesNewRomanPSMT" w:eastAsiaTheme="minorEastAsia" w:hAnsi="TimesNewRomanPSMT" w:cs="TimesNewRomanPSMT"/>
          <w:bCs/>
        </w:rPr>
        <w:t xml:space="preserve"> e a corrupção ávida d</w:t>
      </w:r>
      <w:r w:rsidR="00217775">
        <w:rPr>
          <w:rFonts w:ascii="TimesNewRomanPSMT" w:eastAsiaTheme="minorEastAsia" w:hAnsi="TimesNewRomanPSMT" w:cs="TimesNewRomanPSMT"/>
          <w:bCs/>
        </w:rPr>
        <w:t>a classe</w:t>
      </w:r>
      <w:r w:rsidR="007F3873">
        <w:rPr>
          <w:rFonts w:ascii="TimesNewRomanPSMT" w:eastAsiaTheme="minorEastAsia" w:hAnsi="TimesNewRomanPSMT" w:cs="TimesNewRomanPSMT"/>
          <w:bCs/>
        </w:rPr>
        <w:t xml:space="preserve"> polític</w:t>
      </w:r>
      <w:r w:rsidR="00217775">
        <w:rPr>
          <w:rFonts w:ascii="TimesNewRomanPSMT" w:eastAsiaTheme="minorEastAsia" w:hAnsi="TimesNewRomanPSMT" w:cs="TimesNewRomanPSMT"/>
          <w:bCs/>
        </w:rPr>
        <w:t>a, s</w:t>
      </w:r>
      <w:r w:rsidR="001B3F6A">
        <w:rPr>
          <w:rFonts w:ascii="TimesNewRomanPSMT" w:eastAsiaTheme="minorEastAsia" w:hAnsi="TimesNewRomanPSMT" w:cs="TimesNewRomanPSMT"/>
          <w:bCs/>
        </w:rPr>
        <w:t>ôfregos</w:t>
      </w:r>
      <w:r w:rsidR="00217775">
        <w:rPr>
          <w:rFonts w:ascii="TimesNewRomanPSMT" w:eastAsiaTheme="minorEastAsia" w:hAnsi="TimesNewRomanPSMT" w:cs="TimesNewRomanPSMT"/>
          <w:bCs/>
        </w:rPr>
        <w:t xml:space="preserve"> p</w:t>
      </w:r>
      <w:r w:rsidR="00C11A37">
        <w:rPr>
          <w:rFonts w:ascii="TimesNewRomanPSMT" w:eastAsiaTheme="minorEastAsia" w:hAnsi="TimesNewRomanPSMT" w:cs="TimesNewRomanPSMT"/>
          <w:bCs/>
        </w:rPr>
        <w:t>or</w:t>
      </w:r>
      <w:r w:rsidR="00217775">
        <w:rPr>
          <w:rFonts w:ascii="TimesNewRomanPSMT" w:eastAsiaTheme="minorEastAsia" w:hAnsi="TimesNewRomanPSMT" w:cs="TimesNewRomanPSMT"/>
          <w:bCs/>
        </w:rPr>
        <w:t xml:space="preserve"> mais-valia</w:t>
      </w:r>
      <w:r w:rsidR="007F3873">
        <w:rPr>
          <w:rFonts w:ascii="TimesNewRomanPSMT" w:eastAsiaTheme="minorEastAsia" w:hAnsi="TimesNewRomanPSMT" w:cs="TimesNewRomanPSMT"/>
          <w:bCs/>
        </w:rPr>
        <w:t xml:space="preserve">. </w:t>
      </w:r>
    </w:p>
    <w:p w:rsidR="00087671" w:rsidRDefault="00087671" w:rsidP="009621D5">
      <w:pPr>
        <w:pStyle w:val="PargrafodaLista"/>
        <w:widowControl w:val="0"/>
        <w:autoSpaceDE w:val="0"/>
        <w:autoSpaceDN w:val="0"/>
        <w:adjustRightInd w:val="0"/>
        <w:spacing w:line="360" w:lineRule="auto"/>
        <w:ind w:left="0" w:right="-6" w:firstLine="851"/>
        <w:rPr>
          <w:rFonts w:ascii="TimesNewRomanPSMT" w:eastAsiaTheme="minorEastAsia" w:hAnsi="TimesNewRomanPSMT" w:cs="TimesNewRomanPSMT"/>
          <w:bCs/>
        </w:rPr>
      </w:pPr>
    </w:p>
    <w:p w:rsidR="00087671" w:rsidRDefault="00087671" w:rsidP="00087671">
      <w:pPr>
        <w:widowControl w:val="0"/>
        <w:autoSpaceDE w:val="0"/>
        <w:autoSpaceDN w:val="0"/>
        <w:adjustRightInd w:val="0"/>
        <w:spacing w:line="360" w:lineRule="auto"/>
        <w:ind w:right="-6" w:firstLine="709"/>
        <w:rPr>
          <w:rFonts w:ascii="TimesNewRomanPSMT" w:eastAsiaTheme="minorEastAsia" w:hAnsi="TimesNewRomanPSMT" w:cs="TimesNewRomanPSMT"/>
          <w:b/>
          <w:bCs/>
        </w:rPr>
      </w:pPr>
      <w:r w:rsidRPr="00E37B2B">
        <w:rPr>
          <w:rFonts w:ascii="TimesNewRomanPSMT" w:eastAsiaTheme="minorEastAsia" w:hAnsi="TimesNewRomanPSMT" w:cs="TimesNewRomanPSMT"/>
          <w:b/>
          <w:bCs/>
        </w:rPr>
        <w:t xml:space="preserve">2. </w:t>
      </w:r>
      <w:r>
        <w:rPr>
          <w:rFonts w:ascii="TimesNewRomanPSMT" w:eastAsiaTheme="minorEastAsia" w:hAnsi="TimesNewRomanPSMT" w:cs="TimesNewRomanPSMT"/>
          <w:b/>
          <w:bCs/>
        </w:rPr>
        <w:t xml:space="preserve">Marcos López e a fotografia </w:t>
      </w:r>
      <w:r w:rsidR="0098117C">
        <w:rPr>
          <w:rFonts w:ascii="TimesNewRomanPSMT" w:eastAsiaTheme="minorEastAsia" w:hAnsi="TimesNewRomanPSMT" w:cs="TimesNewRomanPSMT"/>
          <w:b/>
          <w:bCs/>
        </w:rPr>
        <w:t>contemporânea</w:t>
      </w:r>
    </w:p>
    <w:p w:rsidR="00D3642E" w:rsidRDefault="0066215A" w:rsidP="006608A6">
      <w:pPr>
        <w:pStyle w:val="PargrafodaLista"/>
        <w:widowControl w:val="0"/>
        <w:autoSpaceDE w:val="0"/>
        <w:autoSpaceDN w:val="0"/>
        <w:adjustRightInd w:val="0"/>
        <w:spacing w:line="360" w:lineRule="auto"/>
        <w:ind w:left="0" w:right="-6" w:firstLine="709"/>
        <w:rPr>
          <w:rFonts w:ascii="TimesNewRomanPSMT" w:eastAsiaTheme="minorEastAsia" w:hAnsi="TimesNewRomanPSMT" w:cs="TimesNewRomanPSMT"/>
          <w:bCs/>
        </w:rPr>
      </w:pPr>
      <w:r>
        <w:rPr>
          <w:rFonts w:ascii="TimesNewRomanPSMT" w:eastAsiaTheme="minorEastAsia" w:hAnsi="TimesNewRomanPSMT" w:cs="TimesNewRomanPSMT"/>
          <w:bCs/>
        </w:rPr>
        <w:t>Pode-se dizer que o trabalho fotográfico de Marcos López segue uma tendência presente na fotografia</w:t>
      </w:r>
      <w:r w:rsidR="00663CDE">
        <w:rPr>
          <w:rFonts w:ascii="TimesNewRomanPSMT" w:eastAsiaTheme="minorEastAsia" w:hAnsi="TimesNewRomanPSMT" w:cs="TimesNewRomanPSMT"/>
          <w:bCs/>
        </w:rPr>
        <w:t xml:space="preserve"> </w:t>
      </w:r>
      <w:r>
        <w:rPr>
          <w:rFonts w:ascii="TimesNewRomanPSMT" w:eastAsiaTheme="minorEastAsia" w:hAnsi="TimesNewRomanPSMT" w:cs="TimesNewRomanPSMT"/>
          <w:bCs/>
        </w:rPr>
        <w:t xml:space="preserve">desde a década de 1950, </w:t>
      </w:r>
      <w:r w:rsidR="00F4362D">
        <w:rPr>
          <w:rFonts w:ascii="TimesNewRomanPSMT" w:eastAsiaTheme="minorEastAsia" w:hAnsi="TimesNewRomanPSMT" w:cs="TimesNewRomanPSMT"/>
          <w:bCs/>
        </w:rPr>
        <w:t xml:space="preserve">com o lançamento do </w:t>
      </w:r>
      <w:r>
        <w:rPr>
          <w:rFonts w:ascii="TimesNewRomanPSMT" w:eastAsiaTheme="minorEastAsia" w:hAnsi="TimesNewRomanPSMT" w:cs="TimesNewRomanPSMT"/>
          <w:bCs/>
        </w:rPr>
        <w:t>emblemático</w:t>
      </w:r>
      <w:r w:rsidR="00663CDE">
        <w:rPr>
          <w:rFonts w:ascii="TimesNewRomanPSMT" w:eastAsiaTheme="minorEastAsia" w:hAnsi="TimesNewRomanPSMT" w:cs="TimesNewRomanPSMT"/>
          <w:bCs/>
        </w:rPr>
        <w:t xml:space="preserve"> fotolivro</w:t>
      </w:r>
      <w:r>
        <w:rPr>
          <w:rFonts w:ascii="TimesNewRomanPSMT" w:eastAsiaTheme="minorEastAsia" w:hAnsi="TimesNewRomanPSMT" w:cs="TimesNewRomanPSMT"/>
          <w:bCs/>
        </w:rPr>
        <w:t xml:space="preserve"> </w:t>
      </w:r>
      <w:r w:rsidRPr="0066215A">
        <w:rPr>
          <w:rFonts w:ascii="TimesNewRomanPSMT" w:eastAsiaTheme="minorEastAsia" w:hAnsi="TimesNewRomanPSMT" w:cs="TimesNewRomanPSMT"/>
          <w:bCs/>
          <w:i/>
        </w:rPr>
        <w:t>The Americans</w:t>
      </w:r>
      <w:r w:rsidR="00F4362D">
        <w:rPr>
          <w:rFonts w:ascii="TimesNewRomanPSMT" w:eastAsiaTheme="minorEastAsia" w:hAnsi="TimesNewRomanPSMT" w:cs="TimesNewRomanPSMT"/>
          <w:bCs/>
        </w:rPr>
        <w:t>,</w:t>
      </w:r>
      <w:r w:rsidRPr="0066215A">
        <w:rPr>
          <w:rFonts w:ascii="TimesNewRomanPSMT" w:eastAsiaTheme="minorEastAsia" w:hAnsi="TimesNewRomanPSMT" w:cs="TimesNewRomanPSMT"/>
          <w:bCs/>
          <w:i/>
        </w:rPr>
        <w:t xml:space="preserve"> </w:t>
      </w:r>
      <w:r>
        <w:rPr>
          <w:rFonts w:ascii="TimesNewRomanPSMT" w:eastAsiaTheme="minorEastAsia" w:hAnsi="TimesNewRomanPSMT" w:cs="TimesNewRomanPSMT"/>
          <w:bCs/>
        </w:rPr>
        <w:t>de Robert Frank</w:t>
      </w:r>
      <w:r w:rsidR="00663CDE">
        <w:rPr>
          <w:rFonts w:ascii="TimesNewRomanPSMT" w:eastAsiaTheme="minorEastAsia" w:hAnsi="TimesNewRomanPSMT" w:cs="TimesNewRomanPSMT"/>
          <w:bCs/>
        </w:rPr>
        <w:t xml:space="preserve"> </w:t>
      </w:r>
      <w:r w:rsidR="00F4362D">
        <w:rPr>
          <w:rFonts w:ascii="TimesNewRomanPSMT" w:eastAsiaTheme="minorEastAsia" w:hAnsi="TimesNewRomanPSMT" w:cs="TimesNewRomanPSMT"/>
          <w:bCs/>
        </w:rPr>
        <w:t>(</w:t>
      </w:r>
      <w:r w:rsidR="00007FE4">
        <w:rPr>
          <w:rFonts w:ascii="TimesNewRomanPSMT" w:eastAsiaTheme="minorEastAsia" w:hAnsi="TimesNewRomanPSMT" w:cs="TimesNewRomanPSMT"/>
          <w:bCs/>
        </w:rPr>
        <w:t>2008</w:t>
      </w:r>
      <w:r w:rsidR="00663CDE">
        <w:rPr>
          <w:rFonts w:ascii="TimesNewRomanPSMT" w:eastAsiaTheme="minorEastAsia" w:hAnsi="TimesNewRomanPSMT" w:cs="TimesNewRomanPSMT"/>
          <w:bCs/>
        </w:rPr>
        <w:t>)</w:t>
      </w:r>
      <w:r w:rsidR="00DC30BA">
        <w:rPr>
          <w:rFonts w:ascii="TimesNewRomanPSMT" w:eastAsiaTheme="minorEastAsia" w:hAnsi="TimesNewRomanPSMT" w:cs="TimesNewRomanPSMT"/>
          <w:bCs/>
        </w:rPr>
        <w:t>,</w:t>
      </w:r>
      <w:r w:rsidR="00007FE4">
        <w:rPr>
          <w:rFonts w:ascii="TimesNewRomanPSMT" w:eastAsiaTheme="minorEastAsia" w:hAnsi="TimesNewRomanPSMT" w:cs="TimesNewRomanPSMT"/>
          <w:bCs/>
        </w:rPr>
        <w:t xml:space="preserve"> lançado pela primeira vez em 195</w:t>
      </w:r>
      <w:r w:rsidR="00DC30BA">
        <w:rPr>
          <w:rFonts w:ascii="TimesNewRomanPSMT" w:eastAsiaTheme="minorEastAsia" w:hAnsi="TimesNewRomanPSMT" w:cs="TimesNewRomanPSMT"/>
          <w:bCs/>
        </w:rPr>
        <w:t>8</w:t>
      </w:r>
      <w:r>
        <w:rPr>
          <w:rFonts w:ascii="TimesNewRomanPSMT" w:eastAsiaTheme="minorEastAsia" w:hAnsi="TimesNewRomanPSMT" w:cs="TimesNewRomanPSMT"/>
          <w:bCs/>
        </w:rPr>
        <w:t xml:space="preserve">. </w:t>
      </w:r>
      <w:r w:rsidR="00F4362D">
        <w:t>O trabalho fotográfico desenvolvido por Robert Frank irá estabelecer o que se chama de jogos entre opacidade (subjetividade) e transparência (objetividade)</w:t>
      </w:r>
      <w:r w:rsidR="00866C2B">
        <w:t xml:space="preserve"> na fotografia documental social</w:t>
      </w:r>
      <w:r w:rsidR="00B874B6">
        <w:t xml:space="preserve">, virando </w:t>
      </w:r>
      <w:r w:rsidR="00F4362D">
        <w:t xml:space="preserve">pelo avesso a crença na transparência das imagens, </w:t>
      </w:r>
      <w:r w:rsidR="00F4362D">
        <w:lastRenderedPageBreak/>
        <w:t xml:space="preserve">colocando em dúvida o caráter meramente documental da fotografia. </w:t>
      </w:r>
      <w:r w:rsidR="00866C2B">
        <w:t xml:space="preserve">Seu trabalho </w:t>
      </w:r>
      <w:r w:rsidR="00321555">
        <w:t>indica a</w:t>
      </w:r>
      <w:r w:rsidR="00F4362D">
        <w:t xml:space="preserve"> descrença na referência fotográfica como absoluta. Nessa nova fotografia que aí surge, o fotógrafo irá esgarçar a matéria fotográfica </w:t>
      </w:r>
      <w:r w:rsidR="00DC30BA">
        <w:t xml:space="preserve">e </w:t>
      </w:r>
      <w:r w:rsidR="00F4362D">
        <w:t>tecê-</w:t>
      </w:r>
      <w:r w:rsidR="000738B0">
        <w:t>la de</w:t>
      </w:r>
      <w:r w:rsidR="00F4362D">
        <w:t xml:space="preserve"> acordo com sua subjetividade, criando </w:t>
      </w:r>
      <w:r w:rsidR="000B77FB">
        <w:t>novos arranjos do visível</w:t>
      </w:r>
      <w:r w:rsidR="00DC30BA">
        <w:t xml:space="preserve">. </w:t>
      </w:r>
      <w:r w:rsidR="00007FE4">
        <w:t xml:space="preserve">E isso é o que faz </w:t>
      </w:r>
      <w:r w:rsidR="00866C2B">
        <w:t xml:space="preserve">também </w:t>
      </w:r>
      <w:r w:rsidR="00F4362D">
        <w:rPr>
          <w:rFonts w:ascii="TimesNewRomanPSMT" w:eastAsiaTheme="minorEastAsia" w:hAnsi="TimesNewRomanPSMT" w:cs="TimesNewRomanPSMT"/>
          <w:bCs/>
        </w:rPr>
        <w:t>Marcos López</w:t>
      </w:r>
      <w:r w:rsidR="00007FE4">
        <w:rPr>
          <w:rFonts w:ascii="TimesNewRomanPSMT" w:eastAsiaTheme="minorEastAsia" w:hAnsi="TimesNewRomanPSMT" w:cs="TimesNewRomanPSMT"/>
          <w:bCs/>
        </w:rPr>
        <w:t xml:space="preserve"> em sua série </w:t>
      </w:r>
      <w:r w:rsidR="00DC30BA">
        <w:rPr>
          <w:rFonts w:ascii="TimesNewRomanPSMT" w:eastAsiaTheme="minorEastAsia" w:hAnsi="TimesNewRomanPSMT" w:cs="TimesNewRomanPSMT"/>
          <w:bCs/>
          <w:i/>
        </w:rPr>
        <w:t>Pop</w:t>
      </w:r>
      <w:r w:rsidR="00DC30BA" w:rsidRPr="00DC30BA">
        <w:rPr>
          <w:rFonts w:ascii="TimesNewRomanPSMT" w:eastAsiaTheme="minorEastAsia" w:hAnsi="TimesNewRomanPSMT" w:cs="TimesNewRomanPSMT"/>
          <w:bCs/>
          <w:i/>
        </w:rPr>
        <w:t xml:space="preserve"> Latino</w:t>
      </w:r>
      <w:r w:rsidR="00DC30BA">
        <w:rPr>
          <w:rFonts w:ascii="TimesNewRomanPSMT" w:eastAsiaTheme="minorEastAsia" w:hAnsi="TimesNewRomanPSMT" w:cs="TimesNewRomanPSMT"/>
          <w:bCs/>
        </w:rPr>
        <w:t>. Mas, diferentemente de seus conterrâneos latino-americanos</w:t>
      </w:r>
      <w:r w:rsidR="00B721E3">
        <w:rPr>
          <w:rFonts w:ascii="TimesNewRomanPSMT" w:eastAsiaTheme="minorEastAsia" w:hAnsi="TimesNewRomanPSMT" w:cs="TimesNewRomanPSMT"/>
          <w:bCs/>
        </w:rPr>
        <w:t xml:space="preserve"> que</w:t>
      </w:r>
      <w:r w:rsidR="003F4BA2">
        <w:rPr>
          <w:rFonts w:ascii="TimesNewRomanPSMT" w:eastAsiaTheme="minorEastAsia" w:hAnsi="TimesNewRomanPSMT" w:cs="TimesNewRomanPSMT"/>
          <w:bCs/>
        </w:rPr>
        <w:t xml:space="preserve"> até então</w:t>
      </w:r>
      <w:r w:rsidR="00B721E3">
        <w:rPr>
          <w:rFonts w:ascii="TimesNewRomanPSMT" w:eastAsiaTheme="minorEastAsia" w:hAnsi="TimesNewRomanPSMT" w:cs="TimesNewRomanPSMT"/>
          <w:bCs/>
        </w:rPr>
        <w:t xml:space="preserve"> trabalhavam </w:t>
      </w:r>
      <w:r w:rsidR="003F4BA2">
        <w:rPr>
          <w:rFonts w:ascii="TimesNewRomanPSMT" w:eastAsiaTheme="minorEastAsia" w:hAnsi="TimesNewRomanPSMT" w:cs="TimesNewRomanPSMT"/>
          <w:bCs/>
        </w:rPr>
        <w:t>a</w:t>
      </w:r>
      <w:r w:rsidR="00B721E3">
        <w:rPr>
          <w:rFonts w:ascii="TimesNewRomanPSMT" w:eastAsiaTheme="minorEastAsia" w:hAnsi="TimesNewRomanPSMT" w:cs="TimesNewRomanPSMT"/>
          <w:bCs/>
        </w:rPr>
        <w:t xml:space="preserve"> fotografia </w:t>
      </w:r>
      <w:r w:rsidR="003F4BA2">
        <w:rPr>
          <w:rFonts w:ascii="TimesNewRomanPSMT" w:eastAsiaTheme="minorEastAsia" w:hAnsi="TimesNewRomanPSMT" w:cs="TimesNewRomanPSMT"/>
          <w:bCs/>
        </w:rPr>
        <w:t xml:space="preserve">documental </w:t>
      </w:r>
      <w:r w:rsidR="00AA482B">
        <w:rPr>
          <w:rFonts w:ascii="TimesNewRomanPSMT" w:eastAsiaTheme="minorEastAsia" w:hAnsi="TimesNewRomanPSMT" w:cs="TimesNewRomanPSMT"/>
          <w:bCs/>
        </w:rPr>
        <w:t>tradicional sem</w:t>
      </w:r>
      <w:r w:rsidR="00321555">
        <w:rPr>
          <w:rFonts w:ascii="TimesNewRomanPSMT" w:eastAsiaTheme="minorEastAsia" w:hAnsi="TimesNewRomanPSMT" w:cs="TimesNewRomanPSMT"/>
          <w:bCs/>
        </w:rPr>
        <w:t xml:space="preserve"> tencionar</w:t>
      </w:r>
      <w:r w:rsidR="00B721E3">
        <w:rPr>
          <w:rFonts w:ascii="TimesNewRomanPSMT" w:eastAsiaTheme="minorEastAsia" w:hAnsi="TimesNewRomanPSMT" w:cs="TimesNewRomanPSMT"/>
          <w:bCs/>
        </w:rPr>
        <w:t xml:space="preserve"> o paradigma linguístico d</w:t>
      </w:r>
      <w:r w:rsidR="003F4BA2">
        <w:rPr>
          <w:rFonts w:ascii="TimesNewRomanPSMT" w:eastAsiaTheme="minorEastAsia" w:hAnsi="TimesNewRomanPSMT" w:cs="TimesNewRomanPSMT"/>
          <w:bCs/>
        </w:rPr>
        <w:t>essa</w:t>
      </w:r>
      <w:r w:rsidR="00B721E3">
        <w:rPr>
          <w:rFonts w:ascii="TimesNewRomanPSMT" w:eastAsiaTheme="minorEastAsia" w:hAnsi="TimesNewRomanPSMT" w:cs="TimesNewRomanPSMT"/>
          <w:bCs/>
        </w:rPr>
        <w:t xml:space="preserve"> fotografia</w:t>
      </w:r>
      <w:r w:rsidR="00DC30BA">
        <w:rPr>
          <w:rFonts w:ascii="TimesNewRomanPSMT" w:eastAsiaTheme="minorEastAsia" w:hAnsi="TimesNewRomanPSMT" w:cs="TimesNewRomanPSMT"/>
          <w:bCs/>
        </w:rPr>
        <w:t>, López</w:t>
      </w:r>
      <w:r w:rsidR="00793FC4">
        <w:rPr>
          <w:rFonts w:ascii="TimesNewRomanPSMT" w:eastAsiaTheme="minorEastAsia" w:hAnsi="TimesNewRomanPSMT" w:cs="TimesNewRomanPSMT"/>
          <w:bCs/>
        </w:rPr>
        <w:t>,</w:t>
      </w:r>
      <w:r w:rsidR="00DC30BA">
        <w:rPr>
          <w:rFonts w:ascii="TimesNewRomanPSMT" w:eastAsiaTheme="minorEastAsia" w:hAnsi="TimesNewRomanPSMT" w:cs="TimesNewRomanPSMT"/>
          <w:bCs/>
        </w:rPr>
        <w:t xml:space="preserve"> </w:t>
      </w:r>
      <w:r w:rsidR="00793FC4">
        <w:rPr>
          <w:rFonts w:ascii="TimesNewRomanPSMT" w:eastAsiaTheme="minorEastAsia" w:hAnsi="TimesNewRomanPSMT" w:cs="TimesNewRomanPSMT"/>
          <w:bCs/>
        </w:rPr>
        <w:t>como Frank,</w:t>
      </w:r>
      <w:r w:rsidR="00866C2B">
        <w:rPr>
          <w:rFonts w:ascii="TimesNewRomanPSMT" w:eastAsiaTheme="minorEastAsia" w:hAnsi="TimesNewRomanPSMT" w:cs="TimesNewRomanPSMT"/>
          <w:bCs/>
        </w:rPr>
        <w:t xml:space="preserve"> transgredi </w:t>
      </w:r>
      <w:r w:rsidR="00DC30BA">
        <w:rPr>
          <w:rFonts w:ascii="TimesNewRomanPSMT" w:eastAsiaTheme="minorEastAsia" w:hAnsi="TimesNewRomanPSMT" w:cs="TimesNewRomanPSMT"/>
          <w:bCs/>
        </w:rPr>
        <w:t>o purismo d</w:t>
      </w:r>
      <w:r w:rsidR="003F4BA2">
        <w:rPr>
          <w:rFonts w:ascii="TimesNewRomanPSMT" w:eastAsiaTheme="minorEastAsia" w:hAnsi="TimesNewRomanPSMT" w:cs="TimesNewRomanPSMT"/>
          <w:bCs/>
        </w:rPr>
        <w:t>a</w:t>
      </w:r>
      <w:r w:rsidR="00DC30BA">
        <w:rPr>
          <w:rFonts w:ascii="TimesNewRomanPSMT" w:eastAsiaTheme="minorEastAsia" w:hAnsi="TimesNewRomanPSMT" w:cs="TimesNewRomanPSMT"/>
          <w:bCs/>
        </w:rPr>
        <w:t xml:space="preserve"> linguagem </w:t>
      </w:r>
      <w:r w:rsidR="00793FC4">
        <w:rPr>
          <w:rFonts w:ascii="TimesNewRomanPSMT" w:eastAsiaTheme="minorEastAsia" w:hAnsi="TimesNewRomanPSMT" w:cs="TimesNewRomanPSMT"/>
          <w:bCs/>
        </w:rPr>
        <w:t>e deix</w:t>
      </w:r>
      <w:r w:rsidR="00866C2B">
        <w:rPr>
          <w:rFonts w:ascii="TimesNewRomanPSMT" w:eastAsiaTheme="minorEastAsia" w:hAnsi="TimesNewRomanPSMT" w:cs="TimesNewRomanPSMT"/>
          <w:bCs/>
        </w:rPr>
        <w:t>a</w:t>
      </w:r>
      <w:r w:rsidR="00793FC4">
        <w:rPr>
          <w:rFonts w:ascii="TimesNewRomanPSMT" w:eastAsiaTheme="minorEastAsia" w:hAnsi="TimesNewRomanPSMT" w:cs="TimesNewRomanPSMT"/>
          <w:bCs/>
        </w:rPr>
        <w:t xml:space="preserve"> para trás </w:t>
      </w:r>
      <w:r w:rsidR="000516AE">
        <w:rPr>
          <w:rFonts w:ascii="TimesNewRomanPSMT" w:eastAsiaTheme="minorEastAsia" w:hAnsi="TimesNewRomanPSMT" w:cs="TimesNewRomanPSMT"/>
          <w:bCs/>
        </w:rPr>
        <w:t>a fantasia de uma</w:t>
      </w:r>
      <w:r w:rsidR="00793FC4">
        <w:rPr>
          <w:rFonts w:ascii="TimesNewRomanPSMT" w:eastAsiaTheme="minorEastAsia" w:hAnsi="TimesNewRomanPSMT" w:cs="TimesNewRomanPSMT"/>
          <w:bCs/>
        </w:rPr>
        <w:t xml:space="preserve"> da fotografia documental do Terceiro </w:t>
      </w:r>
      <w:r w:rsidR="000516AE">
        <w:rPr>
          <w:rFonts w:ascii="TimesNewRomanPSMT" w:eastAsiaTheme="minorEastAsia" w:hAnsi="TimesNewRomanPSMT" w:cs="TimesNewRomanPSMT"/>
          <w:bCs/>
        </w:rPr>
        <w:t>Mundo. Segundo</w:t>
      </w:r>
      <w:r w:rsidR="000B77FB">
        <w:rPr>
          <w:rFonts w:ascii="TimesNewRomanPSMT" w:eastAsiaTheme="minorEastAsia" w:hAnsi="TimesNewRomanPSMT" w:cs="TimesNewRomanPSMT"/>
          <w:bCs/>
        </w:rPr>
        <w:t xml:space="preserve"> González</w:t>
      </w:r>
      <w:r w:rsidR="00D3642E">
        <w:rPr>
          <w:rFonts w:ascii="TimesNewRomanPSMT" w:eastAsiaTheme="minorEastAsia" w:hAnsi="TimesNewRomanPSMT" w:cs="TimesNewRomanPSMT"/>
          <w:bCs/>
        </w:rPr>
        <w:t>,</w:t>
      </w:r>
      <w:r w:rsidR="000516AE">
        <w:rPr>
          <w:rFonts w:ascii="TimesNewRomanPSMT" w:eastAsiaTheme="minorEastAsia" w:hAnsi="TimesNewRomanPSMT" w:cs="TimesNewRomanPSMT"/>
          <w:bCs/>
        </w:rPr>
        <w:t xml:space="preserve"> </w:t>
      </w:r>
      <w:r w:rsidR="003F4BA2">
        <w:rPr>
          <w:rFonts w:ascii="TimesNewRomanPSMT" w:eastAsiaTheme="minorEastAsia" w:hAnsi="TimesNewRomanPSMT" w:cs="TimesNewRomanPSMT"/>
          <w:bCs/>
        </w:rPr>
        <w:t>historiadora da arte e especialista em fotografia contemporânea,</w:t>
      </w:r>
    </w:p>
    <w:p w:rsidR="006608A6" w:rsidRPr="006608A6" w:rsidRDefault="006608A6" w:rsidP="006608A6">
      <w:pPr>
        <w:pStyle w:val="PargrafodaLista"/>
        <w:widowControl w:val="0"/>
        <w:autoSpaceDE w:val="0"/>
        <w:autoSpaceDN w:val="0"/>
        <w:adjustRightInd w:val="0"/>
        <w:spacing w:line="360" w:lineRule="auto"/>
        <w:ind w:left="0" w:right="-6" w:firstLine="709"/>
        <w:rPr>
          <w:rFonts w:ascii="TimesNewRomanPSMT" w:eastAsiaTheme="minorEastAsia" w:hAnsi="TimesNewRomanPSMT" w:cs="TimesNewRomanPSMT"/>
          <w:bCs/>
        </w:rPr>
      </w:pPr>
    </w:p>
    <w:p w:rsidR="00793FC4" w:rsidRDefault="00D3642E" w:rsidP="00D3642E">
      <w:pPr>
        <w:pStyle w:val="PargrafodaLista"/>
        <w:widowControl w:val="0"/>
        <w:autoSpaceDE w:val="0"/>
        <w:autoSpaceDN w:val="0"/>
        <w:adjustRightInd w:val="0"/>
        <w:ind w:left="0" w:right="-6"/>
        <w:rPr>
          <w:rFonts w:ascii="TimesNewRomanPSMT" w:eastAsiaTheme="minorEastAsia" w:hAnsi="TimesNewRomanPSMT" w:cs="TimesNewRomanPSMT"/>
          <w:bCs/>
          <w:sz w:val="22"/>
          <w:szCs w:val="22"/>
        </w:rPr>
      </w:pPr>
      <w:r w:rsidRPr="00D3642E">
        <w:rPr>
          <w:rFonts w:ascii="TimesNewRomanPSMT" w:eastAsiaTheme="minorEastAsia" w:hAnsi="TimesNewRomanPSMT" w:cs="TimesNewRomanPSMT"/>
          <w:bCs/>
          <w:i/>
          <w:sz w:val="22"/>
          <w:szCs w:val="22"/>
        </w:rPr>
        <w:t>A gravação do real não passa mais pela tomada, por um corte exercido sobre a realidade fenomenal, mas pela construção de imagens ou narrativas de acordo com procedimentos mais relacionado</w:t>
      </w:r>
      <w:r>
        <w:rPr>
          <w:rFonts w:ascii="TimesNewRomanPSMT" w:eastAsiaTheme="minorEastAsia" w:hAnsi="TimesNewRomanPSMT" w:cs="TimesNewRomanPSMT"/>
          <w:bCs/>
          <w:i/>
          <w:sz w:val="22"/>
          <w:szCs w:val="22"/>
        </w:rPr>
        <w:t>s à produção de filmes de ficção</w:t>
      </w:r>
      <w:r>
        <w:rPr>
          <w:rFonts w:ascii="TimesNewRomanPSMT" w:eastAsiaTheme="minorEastAsia" w:hAnsi="TimesNewRomanPSMT" w:cs="TimesNewRomanPSMT"/>
          <w:bCs/>
        </w:rPr>
        <w:t xml:space="preserve">. </w:t>
      </w:r>
      <w:r w:rsidRPr="00D3642E">
        <w:rPr>
          <w:rFonts w:ascii="TimesNewRomanPSMT" w:eastAsiaTheme="minorEastAsia" w:hAnsi="TimesNewRomanPSMT" w:cs="TimesNewRomanPSMT"/>
          <w:bCs/>
          <w:i/>
          <w:sz w:val="22"/>
          <w:szCs w:val="22"/>
        </w:rPr>
        <w:t>Ao revisar o estereótipo ‘realista’ da fotografia local, López consegue preservar</w:t>
      </w:r>
      <w:r>
        <w:rPr>
          <w:rFonts w:ascii="TimesNewRomanPSMT" w:eastAsiaTheme="minorEastAsia" w:hAnsi="TimesNewRomanPSMT" w:cs="TimesNewRomanPSMT"/>
          <w:bCs/>
          <w:i/>
          <w:sz w:val="22"/>
          <w:szCs w:val="22"/>
        </w:rPr>
        <w:t xml:space="preserve"> </w:t>
      </w:r>
      <w:proofErr w:type="gramStart"/>
      <w:r>
        <w:rPr>
          <w:rFonts w:ascii="TimesNewRomanPSMT" w:eastAsiaTheme="minorEastAsia" w:hAnsi="TimesNewRomanPSMT" w:cs="TimesNewRomanPSMT"/>
          <w:bCs/>
          <w:i/>
          <w:sz w:val="22"/>
          <w:szCs w:val="22"/>
        </w:rPr>
        <w:t>sua intensão referencial</w:t>
      </w:r>
      <w:proofErr w:type="gramEnd"/>
      <w:r>
        <w:rPr>
          <w:rFonts w:ascii="TimesNewRomanPSMT" w:eastAsiaTheme="minorEastAsia" w:hAnsi="TimesNewRomanPSMT" w:cs="TimesNewRomanPSMT"/>
          <w:bCs/>
          <w:i/>
          <w:sz w:val="22"/>
          <w:szCs w:val="22"/>
        </w:rPr>
        <w:t xml:space="preserve"> inoculando comentários sociais em seus tableaux vivants</w:t>
      </w:r>
      <w:r>
        <w:rPr>
          <w:rFonts w:ascii="TimesNewRomanPSMT" w:eastAsiaTheme="minorEastAsia" w:hAnsi="TimesNewRomanPSMT" w:cs="TimesNewRomanPSMT"/>
          <w:bCs/>
          <w:sz w:val="22"/>
          <w:szCs w:val="22"/>
        </w:rPr>
        <w:t xml:space="preserve"> </w:t>
      </w:r>
      <w:r w:rsidRPr="00D3642E">
        <w:rPr>
          <w:rFonts w:ascii="TimesNewRomanPSMT" w:eastAsiaTheme="minorEastAsia" w:hAnsi="TimesNewRomanPSMT" w:cs="TimesNewRomanPSMT"/>
          <w:bCs/>
          <w:sz w:val="22"/>
          <w:szCs w:val="22"/>
        </w:rPr>
        <w:t>[...]</w:t>
      </w:r>
      <w:r w:rsidR="000516AE" w:rsidRPr="00D3642E">
        <w:rPr>
          <w:rFonts w:ascii="TimesNewRomanPSMT" w:eastAsiaTheme="minorEastAsia" w:hAnsi="TimesNewRomanPSMT" w:cs="TimesNewRomanPSMT"/>
          <w:bCs/>
          <w:sz w:val="22"/>
          <w:szCs w:val="22"/>
        </w:rPr>
        <w:t>” (</w:t>
      </w:r>
      <w:r w:rsidRPr="00D3642E">
        <w:rPr>
          <w:rFonts w:ascii="TimesNewRomanPSMT" w:eastAsiaTheme="minorEastAsia" w:hAnsi="TimesNewRomanPSMT" w:cs="TimesNewRomanPSMT"/>
          <w:bCs/>
          <w:sz w:val="22"/>
          <w:szCs w:val="22"/>
        </w:rPr>
        <w:t xml:space="preserve">González, s/data: </w:t>
      </w:r>
      <w:r w:rsidR="00A833A5">
        <w:rPr>
          <w:rFonts w:ascii="TimesNewRomanPSMT" w:eastAsiaTheme="minorEastAsia" w:hAnsi="TimesNewRomanPSMT" w:cs="TimesNewRomanPSMT"/>
          <w:bCs/>
          <w:sz w:val="22"/>
          <w:szCs w:val="22"/>
        </w:rPr>
        <w:t xml:space="preserve">documento </w:t>
      </w:r>
      <w:r w:rsidRPr="00D3642E">
        <w:rPr>
          <w:rFonts w:ascii="TimesNewRomanPSMT" w:eastAsiaTheme="minorEastAsia" w:hAnsi="TimesNewRomanPSMT" w:cs="TimesNewRomanPSMT"/>
          <w:bCs/>
          <w:sz w:val="22"/>
          <w:szCs w:val="22"/>
        </w:rPr>
        <w:t>não paginado).</w:t>
      </w:r>
    </w:p>
    <w:p w:rsidR="006608A6" w:rsidRDefault="006608A6" w:rsidP="00D3642E">
      <w:pPr>
        <w:pStyle w:val="PargrafodaLista"/>
        <w:widowControl w:val="0"/>
        <w:autoSpaceDE w:val="0"/>
        <w:autoSpaceDN w:val="0"/>
        <w:adjustRightInd w:val="0"/>
        <w:ind w:left="0" w:right="-6"/>
        <w:rPr>
          <w:rFonts w:ascii="TimesNewRomanPSMT" w:eastAsiaTheme="minorEastAsia" w:hAnsi="TimesNewRomanPSMT" w:cs="TimesNewRomanPSMT"/>
          <w:bCs/>
          <w:sz w:val="22"/>
          <w:szCs w:val="22"/>
        </w:rPr>
      </w:pPr>
    </w:p>
    <w:p w:rsidR="00D3642E" w:rsidRPr="00D3642E" w:rsidRDefault="00D3642E" w:rsidP="00D3642E">
      <w:pPr>
        <w:pStyle w:val="PargrafodaLista"/>
        <w:widowControl w:val="0"/>
        <w:autoSpaceDE w:val="0"/>
        <w:autoSpaceDN w:val="0"/>
        <w:adjustRightInd w:val="0"/>
        <w:ind w:left="0" w:right="-6"/>
        <w:rPr>
          <w:rFonts w:ascii="TimesNewRomanPSMT" w:eastAsiaTheme="minorEastAsia" w:hAnsi="TimesNewRomanPSMT" w:cs="TimesNewRomanPSMT"/>
          <w:bCs/>
          <w:sz w:val="22"/>
          <w:szCs w:val="22"/>
        </w:rPr>
      </w:pPr>
    </w:p>
    <w:p w:rsidR="000516AE" w:rsidRDefault="00007FE4" w:rsidP="00F4362D">
      <w:pPr>
        <w:pStyle w:val="PargrafodaLista"/>
        <w:widowControl w:val="0"/>
        <w:autoSpaceDE w:val="0"/>
        <w:autoSpaceDN w:val="0"/>
        <w:adjustRightInd w:val="0"/>
        <w:spacing w:line="360" w:lineRule="auto"/>
        <w:ind w:left="0" w:right="-6" w:firstLine="709"/>
        <w:rPr>
          <w:rFonts w:ascii="TimesNewRomanPSMT" w:eastAsiaTheme="minorEastAsia" w:hAnsi="TimesNewRomanPSMT" w:cs="TimesNewRomanPSMT"/>
          <w:bCs/>
        </w:rPr>
      </w:pPr>
      <w:r w:rsidRPr="00DC30BA">
        <w:rPr>
          <w:rFonts w:ascii="TimesNewRomanPSMT" w:eastAsiaTheme="minorEastAsia" w:hAnsi="TimesNewRomanPSMT" w:cs="TimesNewRomanPSMT"/>
          <w:bCs/>
        </w:rPr>
        <w:t>Tal</w:t>
      </w:r>
      <w:r w:rsidR="000516AE">
        <w:rPr>
          <w:rFonts w:ascii="TimesNewRomanPSMT" w:eastAsiaTheme="minorEastAsia" w:hAnsi="TimesNewRomanPSMT" w:cs="TimesNewRomanPSMT"/>
          <w:bCs/>
        </w:rPr>
        <w:t xml:space="preserve"> modo de produzir imagens fotográficas, fazendo delas matéria plasmável é</w:t>
      </w:r>
      <w:r>
        <w:rPr>
          <w:rFonts w:ascii="TimesNewRomanPSMT" w:eastAsiaTheme="minorEastAsia" w:hAnsi="TimesNewRomanPSMT" w:cs="TimesNewRomanPSMT"/>
          <w:bCs/>
        </w:rPr>
        <w:t xml:space="preserve"> caracterizada contemporaneamente como Fotografia Express</w:t>
      </w:r>
      <w:r w:rsidR="000516AE">
        <w:rPr>
          <w:rFonts w:ascii="TimesNewRomanPSMT" w:eastAsiaTheme="minorEastAsia" w:hAnsi="TimesNewRomanPSMT" w:cs="TimesNewRomanPSMT"/>
          <w:bCs/>
        </w:rPr>
        <w:t>ão</w:t>
      </w:r>
      <w:r>
        <w:rPr>
          <w:rFonts w:ascii="TimesNewRomanPSMT" w:eastAsiaTheme="minorEastAsia" w:hAnsi="TimesNewRomanPSMT" w:cs="TimesNewRomanPSMT"/>
          <w:bCs/>
        </w:rPr>
        <w:t xml:space="preserve"> (Rouillé, 2009)</w:t>
      </w:r>
      <w:r w:rsidR="00321555">
        <w:rPr>
          <w:rFonts w:ascii="TimesNewRomanPSMT" w:eastAsiaTheme="minorEastAsia" w:hAnsi="TimesNewRomanPSMT" w:cs="TimesNewRomanPSMT"/>
          <w:bCs/>
        </w:rPr>
        <w:t>, bem como Fotografia E</w:t>
      </w:r>
      <w:r w:rsidR="000516AE">
        <w:rPr>
          <w:rFonts w:ascii="TimesNewRomanPSMT" w:eastAsiaTheme="minorEastAsia" w:hAnsi="TimesNewRomanPSMT" w:cs="TimesNewRomanPSMT"/>
          <w:bCs/>
        </w:rPr>
        <w:t>xpandida</w:t>
      </w:r>
      <w:r w:rsidR="00321555">
        <w:rPr>
          <w:rFonts w:ascii="TimesNewRomanPSMT" w:eastAsiaTheme="minorEastAsia" w:hAnsi="TimesNewRomanPSMT" w:cs="TimesNewRomanPSMT"/>
          <w:bCs/>
        </w:rPr>
        <w:t xml:space="preserve"> (Fernandes</w:t>
      </w:r>
      <w:r w:rsidR="00CA4D9F">
        <w:rPr>
          <w:rFonts w:ascii="TimesNewRomanPSMT" w:eastAsiaTheme="minorEastAsia" w:hAnsi="TimesNewRomanPSMT" w:cs="TimesNewRomanPSMT"/>
          <w:bCs/>
        </w:rPr>
        <w:t xml:space="preserve"> Junior</w:t>
      </w:r>
      <w:r w:rsidR="00321555">
        <w:rPr>
          <w:rFonts w:ascii="TimesNewRomanPSMT" w:eastAsiaTheme="minorEastAsia" w:hAnsi="TimesNewRomanPSMT" w:cs="TimesNewRomanPSMT"/>
          <w:bCs/>
        </w:rPr>
        <w:t>, 2006)</w:t>
      </w:r>
      <w:r w:rsidR="000516AE">
        <w:rPr>
          <w:rFonts w:ascii="TimesNewRomanPSMT" w:eastAsiaTheme="minorEastAsia" w:hAnsi="TimesNewRomanPSMT" w:cs="TimesNewRomanPSMT"/>
          <w:bCs/>
        </w:rPr>
        <w:t xml:space="preserve">. Tais tipos de imagem são encontrados, preferencialmente, no universo da arte, espaço ocupado por </w:t>
      </w:r>
      <w:r w:rsidR="001004F6">
        <w:rPr>
          <w:rFonts w:ascii="TimesNewRomanPSMT" w:eastAsiaTheme="minorEastAsia" w:hAnsi="TimesNewRomanPSMT" w:cs="TimesNewRomanPSMT"/>
          <w:bCs/>
        </w:rPr>
        <w:t xml:space="preserve">Marcos </w:t>
      </w:r>
      <w:r w:rsidR="000516AE">
        <w:rPr>
          <w:rFonts w:ascii="TimesNewRomanPSMT" w:eastAsiaTheme="minorEastAsia" w:hAnsi="TimesNewRomanPSMT" w:cs="TimesNewRomanPSMT"/>
          <w:bCs/>
        </w:rPr>
        <w:t>López e seu trabalho.</w:t>
      </w:r>
    </w:p>
    <w:p w:rsidR="000516AE" w:rsidRDefault="000516AE" w:rsidP="00F4362D">
      <w:pPr>
        <w:pStyle w:val="PargrafodaLista"/>
        <w:widowControl w:val="0"/>
        <w:autoSpaceDE w:val="0"/>
        <w:autoSpaceDN w:val="0"/>
        <w:adjustRightInd w:val="0"/>
        <w:spacing w:line="360" w:lineRule="auto"/>
        <w:ind w:left="0" w:right="-6" w:firstLine="709"/>
        <w:rPr>
          <w:rFonts w:ascii="TimesNewRomanPSMT" w:eastAsiaTheme="minorEastAsia" w:hAnsi="TimesNewRomanPSMT" w:cs="TimesNewRomanPSMT"/>
          <w:bCs/>
        </w:rPr>
      </w:pPr>
    </w:p>
    <w:p w:rsidR="00B651B7" w:rsidRPr="00E37B2B" w:rsidRDefault="000516AE" w:rsidP="00B651B7">
      <w:pPr>
        <w:widowControl w:val="0"/>
        <w:autoSpaceDE w:val="0"/>
        <w:autoSpaceDN w:val="0"/>
        <w:adjustRightInd w:val="0"/>
        <w:spacing w:line="360" w:lineRule="auto"/>
        <w:ind w:right="-6" w:firstLine="709"/>
        <w:rPr>
          <w:rFonts w:ascii="TimesNewRomanPSMT" w:eastAsiaTheme="minorEastAsia" w:hAnsi="TimesNewRomanPSMT" w:cs="TimesNewRomanPSMT"/>
          <w:b/>
          <w:bCs/>
        </w:rPr>
      </w:pPr>
      <w:r>
        <w:rPr>
          <w:rFonts w:ascii="TimesNewRomanPSMT" w:eastAsiaTheme="minorEastAsia" w:hAnsi="TimesNewRomanPSMT" w:cs="TimesNewRomanPSMT"/>
          <w:b/>
          <w:bCs/>
        </w:rPr>
        <w:t>2. 1</w:t>
      </w:r>
      <w:r w:rsidRPr="00E37B2B">
        <w:rPr>
          <w:rFonts w:ascii="TimesNewRomanPSMT" w:eastAsiaTheme="minorEastAsia" w:hAnsi="TimesNewRomanPSMT" w:cs="TimesNewRomanPSMT"/>
          <w:b/>
          <w:bCs/>
        </w:rPr>
        <w:t xml:space="preserve">. </w:t>
      </w:r>
      <w:r w:rsidR="0041156D">
        <w:rPr>
          <w:rFonts w:ascii="TimesNewRomanPSMT" w:eastAsiaTheme="minorEastAsia" w:hAnsi="TimesNewRomanPSMT" w:cs="TimesNewRomanPSMT"/>
          <w:b/>
          <w:bCs/>
        </w:rPr>
        <w:t xml:space="preserve">Conceitos norteadores: </w:t>
      </w:r>
      <w:r>
        <w:rPr>
          <w:rFonts w:ascii="TimesNewRomanPSMT" w:eastAsiaTheme="minorEastAsia" w:hAnsi="TimesNewRomanPSMT" w:cs="TimesNewRomanPSMT"/>
          <w:b/>
          <w:bCs/>
        </w:rPr>
        <w:t>Fotografia expressão e fotografia expandida</w:t>
      </w:r>
    </w:p>
    <w:p w:rsidR="001E2D9B" w:rsidRPr="003F05C4" w:rsidRDefault="00B651B7" w:rsidP="0041156D">
      <w:pPr>
        <w:widowControl w:val="0"/>
        <w:autoSpaceDE w:val="0"/>
        <w:autoSpaceDN w:val="0"/>
        <w:adjustRightInd w:val="0"/>
        <w:spacing w:line="360" w:lineRule="auto"/>
        <w:ind w:right="-6" w:firstLine="709"/>
        <w:rPr>
          <w:rFonts w:ascii="TimesNewRomanPSMT" w:eastAsiaTheme="minorEastAsia" w:hAnsi="TimesNewRomanPSMT" w:cs="TimesNewRomanPSMT"/>
          <w:b/>
          <w:bCs/>
        </w:rPr>
      </w:pPr>
      <w:r>
        <w:rPr>
          <w:rFonts w:ascii="TimesNewRomanPSMT" w:eastAsiaTheme="minorEastAsia" w:hAnsi="TimesNewRomanPSMT" w:cs="TimesNewRomanPSMT"/>
          <w:bCs/>
        </w:rPr>
        <w:t xml:space="preserve">Neste tópico busca-se aprofundar os </w:t>
      </w:r>
      <w:r w:rsidR="0041156D">
        <w:rPr>
          <w:rFonts w:ascii="TimesNewRomanPSMT" w:eastAsiaTheme="minorEastAsia" w:hAnsi="TimesNewRomanPSMT" w:cs="TimesNewRomanPSMT"/>
          <w:bCs/>
        </w:rPr>
        <w:t>conceitos de Fotografia Expressão e seu correlato, o de</w:t>
      </w:r>
      <w:r>
        <w:rPr>
          <w:rFonts w:ascii="TimesNewRomanPSMT" w:eastAsiaTheme="minorEastAsia" w:hAnsi="TimesNewRomanPSMT" w:cs="TimesNewRomanPSMT"/>
          <w:bCs/>
        </w:rPr>
        <w:t xml:space="preserve"> Fotografia Expandida</w:t>
      </w:r>
      <w:r w:rsidR="00321555">
        <w:rPr>
          <w:rFonts w:ascii="TimesNewRomanPSMT" w:eastAsiaTheme="minorEastAsia" w:hAnsi="TimesNewRomanPSMT" w:cs="TimesNewRomanPSMT"/>
          <w:bCs/>
        </w:rPr>
        <w:t xml:space="preserve"> mencionados no tópico anterior</w:t>
      </w:r>
      <w:r>
        <w:rPr>
          <w:rFonts w:ascii="TimesNewRomanPSMT" w:eastAsiaTheme="minorEastAsia" w:hAnsi="TimesNewRomanPSMT" w:cs="TimesNewRomanPSMT"/>
          <w:bCs/>
        </w:rPr>
        <w:t xml:space="preserve">, visto caracterizarem o trabalho de Marcos López </w:t>
      </w:r>
      <w:r w:rsidR="00DC3E0D">
        <w:rPr>
          <w:rFonts w:ascii="TimesNewRomanPSMT" w:eastAsiaTheme="minorEastAsia" w:hAnsi="TimesNewRomanPSMT" w:cs="TimesNewRomanPSMT"/>
          <w:bCs/>
        </w:rPr>
        <w:t xml:space="preserve">na série </w:t>
      </w:r>
      <w:r w:rsidRPr="00B651B7">
        <w:rPr>
          <w:rFonts w:ascii="TimesNewRomanPSMT" w:eastAsiaTheme="minorEastAsia" w:hAnsi="TimesNewRomanPSMT" w:cs="TimesNewRomanPSMT"/>
          <w:bCs/>
          <w:i/>
        </w:rPr>
        <w:t>Pop Latino.</w:t>
      </w:r>
      <w:r>
        <w:rPr>
          <w:rFonts w:ascii="TimesNewRomanPSMT" w:eastAsiaTheme="minorEastAsia" w:hAnsi="TimesNewRomanPSMT" w:cs="TimesNewRomanPSMT"/>
          <w:bCs/>
          <w:i/>
        </w:rPr>
        <w:t xml:space="preserve"> </w:t>
      </w:r>
      <w:r w:rsidR="003F05C4">
        <w:rPr>
          <w:rFonts w:ascii="TimesNewRomanPSMT" w:eastAsiaTheme="minorEastAsia" w:hAnsi="TimesNewRomanPSMT" w:cs="TimesNewRomanPSMT"/>
          <w:bCs/>
        </w:rPr>
        <w:t>Se buscará também esclarecer o uso do Kitsch no trabalho de López.</w:t>
      </w:r>
    </w:p>
    <w:p w:rsidR="000E6D40" w:rsidRDefault="000E6D40" w:rsidP="0041156D">
      <w:pPr>
        <w:widowControl w:val="0"/>
        <w:autoSpaceDE w:val="0"/>
        <w:autoSpaceDN w:val="0"/>
        <w:adjustRightInd w:val="0"/>
        <w:spacing w:line="360" w:lineRule="auto"/>
        <w:ind w:right="-6" w:firstLine="709"/>
        <w:rPr>
          <w:rFonts w:ascii="TimesNewRomanPSMT" w:eastAsiaTheme="minorEastAsia" w:hAnsi="TimesNewRomanPSMT" w:cs="TimesNewRomanPSMT"/>
          <w:bCs/>
          <w:color w:val="FF0000"/>
        </w:rPr>
      </w:pPr>
    </w:p>
    <w:p w:rsidR="00B651B7" w:rsidRPr="00B651B7" w:rsidRDefault="00B651B7" w:rsidP="0041156D">
      <w:pPr>
        <w:widowControl w:val="0"/>
        <w:autoSpaceDE w:val="0"/>
        <w:autoSpaceDN w:val="0"/>
        <w:adjustRightInd w:val="0"/>
        <w:spacing w:line="360" w:lineRule="auto"/>
        <w:ind w:right="-6" w:firstLine="709"/>
        <w:rPr>
          <w:rFonts w:ascii="TimesNewRomanPSMT" w:eastAsiaTheme="minorEastAsia" w:hAnsi="TimesNewRomanPSMT" w:cs="TimesNewRomanPSMT"/>
          <w:bCs/>
          <w:color w:val="FF0000"/>
        </w:rPr>
      </w:pPr>
      <w:r>
        <w:rPr>
          <w:rFonts w:ascii="TimesNewRomanPSMT" w:eastAsiaTheme="minorEastAsia" w:hAnsi="TimesNewRomanPSMT" w:cs="TimesNewRomanPSMT"/>
          <w:b/>
          <w:bCs/>
        </w:rPr>
        <w:t>2. 1.</w:t>
      </w:r>
      <w:r w:rsidRPr="00B651B7">
        <w:rPr>
          <w:rFonts w:ascii="TimesNewRomanPSMT" w:eastAsiaTheme="minorEastAsia" w:hAnsi="TimesNewRomanPSMT" w:cs="TimesNewRomanPSMT"/>
          <w:b/>
          <w:bCs/>
        </w:rPr>
        <w:t xml:space="preserve"> </w:t>
      </w:r>
      <w:r>
        <w:rPr>
          <w:rFonts w:ascii="TimesNewRomanPSMT" w:eastAsiaTheme="minorEastAsia" w:hAnsi="TimesNewRomanPSMT" w:cs="TimesNewRomanPSMT"/>
          <w:b/>
          <w:bCs/>
        </w:rPr>
        <w:t>1</w:t>
      </w:r>
      <w:r w:rsidRPr="00E37B2B">
        <w:rPr>
          <w:rFonts w:ascii="TimesNewRomanPSMT" w:eastAsiaTheme="minorEastAsia" w:hAnsi="TimesNewRomanPSMT" w:cs="TimesNewRomanPSMT"/>
          <w:b/>
          <w:bCs/>
        </w:rPr>
        <w:t xml:space="preserve">. </w:t>
      </w:r>
      <w:r w:rsidR="00473B77">
        <w:rPr>
          <w:rFonts w:ascii="TimesNewRomanPSMT" w:eastAsiaTheme="minorEastAsia" w:hAnsi="TimesNewRomanPSMT" w:cs="TimesNewRomanPSMT"/>
          <w:b/>
          <w:bCs/>
        </w:rPr>
        <w:t>Fotografia E</w:t>
      </w:r>
      <w:r>
        <w:rPr>
          <w:rFonts w:ascii="TimesNewRomanPSMT" w:eastAsiaTheme="minorEastAsia" w:hAnsi="TimesNewRomanPSMT" w:cs="TimesNewRomanPSMT"/>
          <w:b/>
          <w:bCs/>
        </w:rPr>
        <w:t>xpressão</w:t>
      </w:r>
    </w:p>
    <w:p w:rsidR="0041156D" w:rsidRDefault="006266D5" w:rsidP="006266D5">
      <w:pPr>
        <w:widowControl w:val="0"/>
        <w:autoSpaceDE w:val="0"/>
        <w:autoSpaceDN w:val="0"/>
        <w:adjustRightInd w:val="0"/>
        <w:spacing w:line="360" w:lineRule="auto"/>
        <w:ind w:right="-6" w:firstLine="709"/>
        <w:rPr>
          <w:rFonts w:ascii="TimesNewRomanPSMT" w:eastAsiaTheme="minorEastAsia" w:hAnsi="TimesNewRomanPSMT" w:cs="TimesNewRomanPSMT"/>
          <w:bCs/>
        </w:rPr>
      </w:pPr>
      <w:r>
        <w:rPr>
          <w:rFonts w:ascii="TimesNewRomanPSMT" w:eastAsiaTheme="minorEastAsia" w:hAnsi="TimesNewRomanPSMT" w:cs="TimesNewRomanPSMT"/>
          <w:bCs/>
        </w:rPr>
        <w:t>A</w:t>
      </w:r>
      <w:r w:rsidR="0041156D">
        <w:rPr>
          <w:rFonts w:ascii="TimesNewRomanPSMT" w:eastAsiaTheme="minorEastAsia" w:hAnsi="TimesNewRomanPSMT" w:cs="TimesNewRomanPSMT"/>
          <w:bCs/>
        </w:rPr>
        <w:t xml:space="preserve"> chamada Fotografia Expressão, surge como um movimento coletivo, quando o documento fotográfico entra em crise, na segunda metade do século XX. </w:t>
      </w:r>
      <w:r>
        <w:rPr>
          <w:rFonts w:ascii="TimesNewRomanPSMT" w:eastAsiaTheme="minorEastAsia" w:hAnsi="TimesNewRomanPSMT" w:cs="TimesNewRomanPSMT"/>
          <w:bCs/>
        </w:rPr>
        <w:t>Tendencialmente</w:t>
      </w:r>
      <w:r w:rsidR="00E91B9F">
        <w:rPr>
          <w:rFonts w:ascii="TimesNewRomanPSMT" w:eastAsiaTheme="minorEastAsia" w:hAnsi="TimesNewRomanPSMT" w:cs="TimesNewRomanPSMT"/>
          <w:bCs/>
        </w:rPr>
        <w:t>,</w:t>
      </w:r>
      <w:r w:rsidR="0041156D">
        <w:rPr>
          <w:rFonts w:ascii="TimesNewRomanPSMT" w:eastAsiaTheme="minorEastAsia" w:hAnsi="TimesNewRomanPSMT" w:cs="TimesNewRomanPSMT"/>
          <w:bCs/>
        </w:rPr>
        <w:t xml:space="preserve"> a fotografia passa a ser superada por imagens com tecnologias mais sofisticadas e mais afeitas à velocidade de veiculação exigida no mundo contemporâneo. </w:t>
      </w:r>
      <w:r>
        <w:rPr>
          <w:rFonts w:ascii="TimesNewRomanPSMT" w:eastAsiaTheme="minorEastAsia" w:hAnsi="TimesNewRomanPSMT" w:cs="TimesNewRomanPSMT"/>
          <w:bCs/>
        </w:rPr>
        <w:t xml:space="preserve">Com isso </w:t>
      </w:r>
      <w:r w:rsidR="00E91B9F">
        <w:rPr>
          <w:rFonts w:ascii="TimesNewRomanPSMT" w:eastAsiaTheme="minorEastAsia" w:hAnsi="TimesNewRomanPSMT" w:cs="TimesNewRomanPSMT"/>
          <w:bCs/>
        </w:rPr>
        <w:t xml:space="preserve">um novo campo se abre para o exercício fotográfico, qual </w:t>
      </w:r>
      <w:r w:rsidR="00E91B9F">
        <w:rPr>
          <w:rFonts w:ascii="TimesNewRomanPSMT" w:eastAsiaTheme="minorEastAsia" w:hAnsi="TimesNewRomanPSMT" w:cs="TimesNewRomanPSMT"/>
          <w:bCs/>
        </w:rPr>
        <w:lastRenderedPageBreak/>
        <w:t>seja o da expressão.</w:t>
      </w:r>
      <w:r>
        <w:rPr>
          <w:rFonts w:ascii="TimesNewRomanPSMT" w:eastAsiaTheme="minorEastAsia" w:hAnsi="TimesNewRomanPSMT" w:cs="TimesNewRomanPSMT"/>
          <w:bCs/>
        </w:rPr>
        <w:t xml:space="preserve"> Surge a produção de imagens </w:t>
      </w:r>
      <w:r>
        <w:rPr>
          <w:rFonts w:ascii="TimesNewRomanPSMT" w:eastAsiaTheme="minorEastAsia" w:hAnsi="TimesNewRomanPSMT" w:cs="TimesNewRomanPSMT"/>
        </w:rPr>
        <w:t xml:space="preserve">que, de acordo com André Rouillé (2009), tenciona a fotografia em suas bases ao colocar a referência em um segundo plano, tenso, um modo de fazer capaz de inventar novas visibilidades, de tornar visível o que antes não o era devido ao apego total ao referente exigido pelo documento fotográfico. A Fotografia Expressão não recusa de todo o documento, mas propõem novos caminhos, indiretos “[...] de acesso as coisas, aos fatos, aos acontecimentos [...]” (Rouillé, 2009: 161). Nesse modo de fazer a fotografia possui um autor, tem uma escrita que se traduz no uso da forma que produz sentido e se torna linguagem. Esse modo de produzir </w:t>
      </w:r>
      <w:r>
        <w:rPr>
          <w:rFonts w:ascii="TimesNewRomanPSMT" w:eastAsiaTheme="minorEastAsia" w:hAnsi="TimesNewRomanPSMT" w:cs="TimesNewRomanPSMT"/>
          <w:bCs/>
        </w:rPr>
        <w:t>e</w:t>
      </w:r>
      <w:r w:rsidR="00E91B9F">
        <w:rPr>
          <w:rFonts w:ascii="TimesNewRomanPSMT" w:eastAsiaTheme="minorEastAsia" w:hAnsi="TimesNewRomanPSMT" w:cs="TimesNewRomanPSMT"/>
          <w:bCs/>
        </w:rPr>
        <w:t>nvolve o fotógrafo</w:t>
      </w:r>
      <w:r w:rsidR="0041156D">
        <w:rPr>
          <w:rFonts w:ascii="TimesNewRomanPSMT" w:eastAsiaTheme="minorEastAsia" w:hAnsi="TimesNewRomanPSMT" w:cs="TimesNewRomanPSMT"/>
          <w:bCs/>
        </w:rPr>
        <w:t xml:space="preserve"> (aquele que faz da fotografia seu ofício e não está preocupado em fazer arte), o fotógrafo artista (aquele que é fotógrafo antes de ser artista; a fotografia é para ele também ofício e lugar de sua expressão artística) e o artista fotógrafo (aquele para quem a fotografia é a matéria expressiva para a sua arte</w:t>
      </w:r>
      <w:r w:rsidR="007F63C8">
        <w:rPr>
          <w:rFonts w:ascii="TimesNewRomanPSMT" w:eastAsiaTheme="minorEastAsia" w:hAnsi="TimesNewRomanPSMT" w:cs="TimesNewRomanPSMT"/>
          <w:bCs/>
        </w:rPr>
        <w:t>)</w:t>
      </w:r>
      <w:r w:rsidR="00DC3E0D">
        <w:rPr>
          <w:rFonts w:ascii="TimesNewRomanPSMT" w:eastAsiaTheme="minorEastAsia" w:hAnsi="TimesNewRomanPSMT" w:cs="TimesNewRomanPSMT"/>
          <w:bCs/>
        </w:rPr>
        <w:t>, lugar ocupado por López</w:t>
      </w:r>
      <w:r w:rsidR="0041156D">
        <w:rPr>
          <w:rFonts w:ascii="TimesNewRomanPSMT" w:eastAsiaTheme="minorEastAsia" w:hAnsi="TimesNewRomanPSMT" w:cs="TimesNewRomanPSMT"/>
          <w:bCs/>
        </w:rPr>
        <w:t xml:space="preserve">. </w:t>
      </w:r>
    </w:p>
    <w:p w:rsidR="006266D5" w:rsidRDefault="006266D5" w:rsidP="006266D5">
      <w:pPr>
        <w:widowControl w:val="0"/>
        <w:autoSpaceDE w:val="0"/>
        <w:autoSpaceDN w:val="0"/>
        <w:adjustRightInd w:val="0"/>
        <w:spacing w:line="360" w:lineRule="auto"/>
        <w:ind w:right="-6" w:firstLine="709"/>
        <w:rPr>
          <w:rFonts w:ascii="TimesNewRomanPSMT" w:eastAsiaTheme="minorEastAsia" w:hAnsi="TimesNewRomanPSMT" w:cs="TimesNewRomanPSMT"/>
          <w:bCs/>
        </w:rPr>
      </w:pPr>
      <w:r>
        <w:rPr>
          <w:rFonts w:ascii="TimesNewRomanPSMT" w:eastAsiaTheme="minorEastAsia" w:hAnsi="TimesNewRomanPSMT" w:cs="TimesNewRomanPSMT"/>
          <w:bCs/>
        </w:rPr>
        <w:t>Nos anos 1990, Marcos López inicia seu trajeto expressivo dentro do campo da fotografia. A fotografia transforma-se em matéria plasmável a dar forma às inquietações do artista. Nesse sentido, Marcos López exerce sua arte dentro do que aqui se propôs chamar de fotografia expandida, como se verá a seguir.</w:t>
      </w:r>
    </w:p>
    <w:p w:rsidR="006266D5" w:rsidRDefault="006266D5" w:rsidP="006266D5">
      <w:pPr>
        <w:widowControl w:val="0"/>
        <w:autoSpaceDE w:val="0"/>
        <w:autoSpaceDN w:val="0"/>
        <w:adjustRightInd w:val="0"/>
        <w:spacing w:line="360" w:lineRule="auto"/>
        <w:ind w:right="-6"/>
        <w:rPr>
          <w:rFonts w:ascii="TimesNewRomanPSMT" w:eastAsiaTheme="minorEastAsia" w:hAnsi="TimesNewRomanPSMT" w:cs="TimesNewRomanPSMT"/>
          <w:bCs/>
        </w:rPr>
      </w:pPr>
    </w:p>
    <w:p w:rsidR="006266D5" w:rsidRPr="00B651B7" w:rsidRDefault="006266D5" w:rsidP="006266D5">
      <w:pPr>
        <w:widowControl w:val="0"/>
        <w:autoSpaceDE w:val="0"/>
        <w:autoSpaceDN w:val="0"/>
        <w:adjustRightInd w:val="0"/>
        <w:spacing w:line="360" w:lineRule="auto"/>
        <w:ind w:right="-6" w:firstLine="709"/>
        <w:rPr>
          <w:rFonts w:ascii="TimesNewRomanPSMT" w:eastAsiaTheme="minorEastAsia" w:hAnsi="TimesNewRomanPSMT" w:cs="TimesNewRomanPSMT"/>
          <w:bCs/>
          <w:color w:val="FF0000"/>
        </w:rPr>
      </w:pPr>
      <w:r>
        <w:rPr>
          <w:rFonts w:ascii="TimesNewRomanPSMT" w:eastAsiaTheme="minorEastAsia" w:hAnsi="TimesNewRomanPSMT" w:cs="TimesNewRomanPSMT"/>
          <w:b/>
          <w:bCs/>
        </w:rPr>
        <w:t>2. 1.</w:t>
      </w:r>
      <w:r w:rsidRPr="00B651B7">
        <w:rPr>
          <w:rFonts w:ascii="TimesNewRomanPSMT" w:eastAsiaTheme="minorEastAsia" w:hAnsi="TimesNewRomanPSMT" w:cs="TimesNewRomanPSMT"/>
          <w:b/>
          <w:bCs/>
        </w:rPr>
        <w:t xml:space="preserve"> </w:t>
      </w:r>
      <w:r>
        <w:rPr>
          <w:rFonts w:ascii="TimesNewRomanPSMT" w:eastAsiaTheme="minorEastAsia" w:hAnsi="TimesNewRomanPSMT" w:cs="TimesNewRomanPSMT"/>
          <w:b/>
          <w:bCs/>
        </w:rPr>
        <w:t>2</w:t>
      </w:r>
      <w:r w:rsidRPr="00E37B2B">
        <w:rPr>
          <w:rFonts w:ascii="TimesNewRomanPSMT" w:eastAsiaTheme="minorEastAsia" w:hAnsi="TimesNewRomanPSMT" w:cs="TimesNewRomanPSMT"/>
          <w:b/>
          <w:bCs/>
        </w:rPr>
        <w:t xml:space="preserve">. </w:t>
      </w:r>
      <w:r>
        <w:rPr>
          <w:rFonts w:ascii="TimesNewRomanPSMT" w:eastAsiaTheme="minorEastAsia" w:hAnsi="TimesNewRomanPSMT" w:cs="TimesNewRomanPSMT"/>
          <w:b/>
          <w:bCs/>
        </w:rPr>
        <w:t>Fotografia Expandida</w:t>
      </w:r>
    </w:p>
    <w:p w:rsidR="0041156D" w:rsidRDefault="0041156D" w:rsidP="006266D5">
      <w:pPr>
        <w:spacing w:line="360" w:lineRule="auto"/>
        <w:ind w:firstLine="709"/>
      </w:pPr>
      <w:r w:rsidRPr="00D574E9">
        <w:t xml:space="preserve">Em termos teóricos, </w:t>
      </w:r>
      <w:r>
        <w:t xml:space="preserve">a fotografia produzida por </w:t>
      </w:r>
      <w:r w:rsidR="00E91B9F">
        <w:t>López</w:t>
      </w:r>
      <w:r>
        <w:t xml:space="preserve">, </w:t>
      </w:r>
      <w:r w:rsidRPr="00D574E9">
        <w:t xml:space="preserve">pode ser </w:t>
      </w:r>
      <w:r>
        <w:t xml:space="preserve">também </w:t>
      </w:r>
      <w:r w:rsidRPr="00D574E9">
        <w:t>caracterizada como Fotog</w:t>
      </w:r>
      <w:r>
        <w:t>rafia Expandida (Fernandes</w:t>
      </w:r>
      <w:r w:rsidR="005813B8">
        <w:t xml:space="preserve"> Junior</w:t>
      </w:r>
      <w:r>
        <w:t>, 200</w:t>
      </w:r>
      <w:r w:rsidR="00E91B9F">
        <w:t>6</w:t>
      </w:r>
      <w:r w:rsidRPr="00D574E9">
        <w:t>), aquela que subverte modelos e desloca as referências estabelecidas</w:t>
      </w:r>
      <w:r>
        <w:t xml:space="preserve">. Nesse lugar a fotografia torna-se matéria </w:t>
      </w:r>
      <w:r w:rsidR="0035080D">
        <w:t>expansível</w:t>
      </w:r>
      <w:r>
        <w:t>, um lugar de questionamentos e experimentações do artista</w:t>
      </w:r>
      <w:r w:rsidRPr="00D574E9">
        <w:t>.</w:t>
      </w:r>
      <w:r>
        <w:t xml:space="preserve"> Mestiçagens de meios e materiais fazem parte desse processo expandido. Essa</w:t>
      </w:r>
      <w:r w:rsidRPr="00D574E9">
        <w:t xml:space="preserve"> fotografia </w:t>
      </w:r>
      <w:r>
        <w:t xml:space="preserve">possibilita ao observado ser </w:t>
      </w:r>
      <w:r w:rsidRPr="00D574E9">
        <w:t>cúmplice do artista, de seu percurso criativo abrindo caminho para novos modos de perceber o mundo.</w:t>
      </w:r>
    </w:p>
    <w:p w:rsidR="00D415CA" w:rsidRPr="00E37B2B" w:rsidRDefault="00D415CA" w:rsidP="00D415CA">
      <w:pPr>
        <w:widowControl w:val="0"/>
        <w:autoSpaceDE w:val="0"/>
        <w:autoSpaceDN w:val="0"/>
        <w:adjustRightInd w:val="0"/>
        <w:spacing w:line="360" w:lineRule="auto"/>
        <w:ind w:right="-6" w:firstLine="709"/>
        <w:rPr>
          <w:rFonts w:ascii="TimesNewRomanPSMT" w:eastAsiaTheme="minorEastAsia" w:hAnsi="TimesNewRomanPSMT" w:cs="TimesNewRomanPSMT"/>
        </w:rPr>
      </w:pPr>
      <w:r>
        <w:rPr>
          <w:rFonts w:ascii="TimesNewRomanPSMT" w:eastAsiaTheme="minorEastAsia" w:hAnsi="TimesNewRomanPSMT" w:cs="TimesNewRomanPSMT"/>
        </w:rPr>
        <w:t>Essa classificação possui como âncora Fernandes Junior (2006), que assim define a Fotografia Expandida:</w:t>
      </w:r>
    </w:p>
    <w:p w:rsidR="00D415CA" w:rsidRPr="00E37B2B" w:rsidRDefault="00D415CA" w:rsidP="00D415CA">
      <w:pPr>
        <w:widowControl w:val="0"/>
        <w:autoSpaceDE w:val="0"/>
        <w:autoSpaceDN w:val="0"/>
        <w:adjustRightInd w:val="0"/>
        <w:ind w:right="-6"/>
        <w:rPr>
          <w:rFonts w:ascii="TimesNewRomanPSMT" w:eastAsiaTheme="minorEastAsia" w:hAnsi="TimesNewRomanPSMT" w:cs="TimesNewRomanPSMT"/>
          <w:i/>
          <w:iCs/>
          <w:sz w:val="22"/>
          <w:szCs w:val="22"/>
        </w:rPr>
      </w:pPr>
    </w:p>
    <w:p w:rsidR="00D415CA" w:rsidRDefault="00D415CA" w:rsidP="00D415CA">
      <w:pPr>
        <w:widowControl w:val="0"/>
        <w:autoSpaceDE w:val="0"/>
        <w:autoSpaceDN w:val="0"/>
        <w:adjustRightInd w:val="0"/>
        <w:ind w:right="-6"/>
        <w:rPr>
          <w:rFonts w:ascii="TimesNewRomanPSMT" w:eastAsiaTheme="minorEastAsia" w:hAnsi="TimesNewRomanPSMT" w:cs="TimesNewRomanPSMT"/>
          <w:sz w:val="22"/>
          <w:szCs w:val="22"/>
        </w:rPr>
      </w:pPr>
      <w:r>
        <w:rPr>
          <w:rFonts w:ascii="TimesNewRomanPSMT" w:eastAsiaTheme="minorEastAsia" w:hAnsi="TimesNewRomanPSMT" w:cs="TimesNewRomanPSMT"/>
          <w:i/>
          <w:iCs/>
          <w:sz w:val="22"/>
          <w:szCs w:val="22"/>
        </w:rPr>
        <w:t>Denominamos essa produção contemporânea mais arrojada, livre das amarras da fotografia convencional, de fotografia expandida, onde a ênfase está na import</w:t>
      </w:r>
      <w:r w:rsidRPr="002E35A9">
        <w:rPr>
          <w:rFonts w:ascii="TimesNewRomanPSMT" w:eastAsiaTheme="minorEastAsia" w:hAnsi="TimesNewRomanPSMT" w:cs="TimesNewRomanPSMT"/>
          <w:i/>
          <w:iCs/>
          <w:sz w:val="22"/>
          <w:szCs w:val="22"/>
        </w:rPr>
        <w:t>ância do processo</w:t>
      </w:r>
      <w:r w:rsidRPr="002E35A9">
        <w:rPr>
          <w:rFonts w:ascii="TimesNewRomanPSMT" w:eastAsiaTheme="minorEastAsia" w:hAnsi="TimesNewRomanPSMT" w:cs="TimesNewRomanPSMT"/>
          <w:i/>
          <w:sz w:val="22"/>
          <w:szCs w:val="22"/>
        </w:rPr>
        <w:t xml:space="preserve"> de criação e nos procedimentos utilizados pelo artista, para indicar que a fotografia se expandiu</w:t>
      </w:r>
      <w:r>
        <w:rPr>
          <w:rFonts w:ascii="TimesNewRomanPSMT" w:eastAsiaTheme="minorEastAsia" w:hAnsi="TimesNewRomanPSMT" w:cs="TimesNewRomanPSMT"/>
          <w:i/>
          <w:sz w:val="22"/>
          <w:szCs w:val="22"/>
        </w:rPr>
        <w:t xml:space="preserve"> em termos de flutuação ao redor da tríade peirciana [...] tem ênfase no fazer, nos processos e procedimentos de trabalho cuja finalidade é a produção de imagens perturbadoras [...] </w:t>
      </w:r>
      <w:r w:rsidRPr="00E37B2B">
        <w:rPr>
          <w:rFonts w:ascii="TimesNewRomanPSMT" w:eastAsiaTheme="minorEastAsia" w:hAnsi="TimesNewRomanPSMT" w:cs="TimesNewRomanPSMT"/>
          <w:sz w:val="22"/>
          <w:szCs w:val="22"/>
        </w:rPr>
        <w:t>(</w:t>
      </w:r>
      <w:r>
        <w:rPr>
          <w:rFonts w:ascii="TimesNewRomanPSMT" w:eastAsiaTheme="minorEastAsia" w:hAnsi="TimesNewRomanPSMT" w:cs="TimesNewRomanPSMT"/>
          <w:sz w:val="22"/>
          <w:szCs w:val="22"/>
        </w:rPr>
        <w:t>Fernandes Júnior</w:t>
      </w:r>
      <w:r w:rsidRPr="00E37B2B">
        <w:rPr>
          <w:rFonts w:ascii="TimesNewRomanPSMT" w:eastAsiaTheme="minorEastAsia" w:hAnsi="TimesNewRomanPSMT" w:cs="TimesNewRomanPSMT"/>
          <w:sz w:val="22"/>
          <w:szCs w:val="22"/>
        </w:rPr>
        <w:t>, 20</w:t>
      </w:r>
      <w:r w:rsidR="0035080D">
        <w:rPr>
          <w:rFonts w:ascii="TimesNewRomanPSMT" w:eastAsiaTheme="minorEastAsia" w:hAnsi="TimesNewRomanPSMT" w:cs="TimesNewRomanPSMT"/>
          <w:sz w:val="22"/>
          <w:szCs w:val="22"/>
        </w:rPr>
        <w:t>0</w:t>
      </w:r>
      <w:r>
        <w:rPr>
          <w:rFonts w:ascii="TimesNewRomanPSMT" w:eastAsiaTheme="minorEastAsia" w:hAnsi="TimesNewRomanPSMT" w:cs="TimesNewRomanPSMT"/>
          <w:sz w:val="22"/>
          <w:szCs w:val="22"/>
        </w:rPr>
        <w:t>6</w:t>
      </w:r>
      <w:r w:rsidRPr="00E37B2B">
        <w:rPr>
          <w:rFonts w:ascii="TimesNewRomanPSMT" w:eastAsiaTheme="minorEastAsia" w:hAnsi="TimesNewRomanPSMT" w:cs="TimesNewRomanPSMT"/>
          <w:sz w:val="22"/>
          <w:szCs w:val="22"/>
        </w:rPr>
        <w:t xml:space="preserve">: </w:t>
      </w:r>
      <w:r>
        <w:rPr>
          <w:rFonts w:ascii="TimesNewRomanPSMT" w:eastAsiaTheme="minorEastAsia" w:hAnsi="TimesNewRomanPSMT" w:cs="TimesNewRomanPSMT"/>
          <w:sz w:val="22"/>
          <w:szCs w:val="22"/>
        </w:rPr>
        <w:t>11</w:t>
      </w:r>
      <w:r w:rsidRPr="00E37B2B">
        <w:rPr>
          <w:rFonts w:ascii="TimesNewRomanPSMT" w:eastAsiaTheme="minorEastAsia" w:hAnsi="TimesNewRomanPSMT" w:cs="TimesNewRomanPSMT"/>
          <w:sz w:val="22"/>
          <w:szCs w:val="22"/>
        </w:rPr>
        <w:t xml:space="preserve">). </w:t>
      </w:r>
    </w:p>
    <w:p w:rsidR="00D415CA" w:rsidRPr="00E37B2B" w:rsidRDefault="00D415CA" w:rsidP="00D415CA">
      <w:pPr>
        <w:widowControl w:val="0"/>
        <w:autoSpaceDE w:val="0"/>
        <w:autoSpaceDN w:val="0"/>
        <w:adjustRightInd w:val="0"/>
        <w:ind w:right="-6"/>
        <w:rPr>
          <w:rFonts w:ascii="TimesNewRomanPSMT" w:eastAsiaTheme="minorEastAsia" w:hAnsi="TimesNewRomanPSMT" w:cs="TimesNewRomanPSMT"/>
          <w:sz w:val="22"/>
          <w:szCs w:val="22"/>
        </w:rPr>
      </w:pPr>
    </w:p>
    <w:p w:rsidR="00B651B7" w:rsidRPr="003475F4" w:rsidRDefault="00D415CA" w:rsidP="003475F4">
      <w:pPr>
        <w:widowControl w:val="0"/>
        <w:autoSpaceDE w:val="0"/>
        <w:autoSpaceDN w:val="0"/>
        <w:adjustRightInd w:val="0"/>
        <w:spacing w:line="360" w:lineRule="auto"/>
        <w:ind w:right="-6" w:firstLine="709"/>
        <w:rPr>
          <w:rFonts w:ascii="TimesNewRomanPSMT" w:eastAsiaTheme="minorEastAsia" w:hAnsi="TimesNewRomanPSMT" w:cs="TimesNewRomanPSMT"/>
        </w:rPr>
      </w:pPr>
      <w:r>
        <w:rPr>
          <w:rFonts w:ascii="TimesNewRomanPSMT" w:eastAsiaTheme="minorEastAsia" w:hAnsi="TimesNewRomanPSMT" w:cs="TimesNewRomanPSMT"/>
        </w:rPr>
        <w:t xml:space="preserve">Ao subverter e desarticular as referências a Fotografia Expandida se torna </w:t>
      </w:r>
      <w:r>
        <w:rPr>
          <w:rFonts w:ascii="TimesNewRomanPSMT" w:eastAsiaTheme="minorEastAsia" w:hAnsi="TimesNewRomanPSMT" w:cs="TimesNewRomanPSMT"/>
        </w:rPr>
        <w:lastRenderedPageBreak/>
        <w:t xml:space="preserve">desafiadora e provocadora. Para que isso se realize de modo eficaz, aquele que prática tal fotografia deve conhecer </w:t>
      </w:r>
      <w:r w:rsidR="007611DE">
        <w:rPr>
          <w:rFonts w:ascii="TimesNewRomanPSMT" w:eastAsiaTheme="minorEastAsia" w:hAnsi="TimesNewRomanPSMT" w:cs="TimesNewRomanPSMT"/>
        </w:rPr>
        <w:t>em profundidade</w:t>
      </w:r>
      <w:r>
        <w:rPr>
          <w:rFonts w:ascii="TimesNewRomanPSMT" w:eastAsiaTheme="minorEastAsia" w:hAnsi="TimesNewRomanPSMT" w:cs="TimesNewRomanPSMT"/>
        </w:rPr>
        <w:t xml:space="preserve"> o aparelho que utiliza</w:t>
      </w:r>
      <w:r w:rsidR="007611DE">
        <w:rPr>
          <w:rFonts w:ascii="TimesNewRomanPSMT" w:eastAsiaTheme="minorEastAsia" w:hAnsi="TimesNewRomanPSMT" w:cs="TimesNewRomanPSMT"/>
        </w:rPr>
        <w:t>, de modo a subvertê-lo</w:t>
      </w:r>
      <w:r>
        <w:rPr>
          <w:rFonts w:ascii="TimesNewRomanPSMT" w:eastAsiaTheme="minorEastAsia" w:hAnsi="TimesNewRomanPSMT" w:cs="TimesNewRomanPSMT"/>
        </w:rPr>
        <w:t>. Nessa fotografia o processo criativo do artista vai além do momento da tomada fotográfica; todo o processo está predisposto a sofrer modificações antes, durante e depois da sua “revelação”. A Fotografia Expandida é uma forma de resistência aos modos operativos das bulas e manuais dos instrumentos fotográficos e dos processamentos químicos ou digitais para a sua revelação. Mais do que tudo, esse modo de fazer é também ético e político ao buscar retirar o observador interessado de seus automatismos e zonas de conforto, tornando-o parte essencial na realização e objetivos da obra</w:t>
      </w:r>
      <w:r w:rsidR="003475F4">
        <w:rPr>
          <w:rFonts w:ascii="TimesNewRomanPSMT" w:eastAsiaTheme="minorEastAsia" w:hAnsi="TimesNewRomanPSMT" w:cs="TimesNewRomanPSMT"/>
        </w:rPr>
        <w:t xml:space="preserve">. Surge aí para o observador a </w:t>
      </w:r>
      <w:r w:rsidR="003475F4">
        <w:t>possibilidade</w:t>
      </w:r>
      <w:r w:rsidR="00B651B7">
        <w:t xml:space="preserve"> </w:t>
      </w:r>
      <w:r w:rsidR="003475F4">
        <w:t>d</w:t>
      </w:r>
      <w:r w:rsidR="00B651B7">
        <w:t>e abertura para novos modos de perceber o mundo e a si mesmo.</w:t>
      </w:r>
    </w:p>
    <w:p w:rsidR="00E36A28" w:rsidRDefault="003C53F7" w:rsidP="003C53F7">
      <w:pPr>
        <w:spacing w:line="360" w:lineRule="auto"/>
        <w:ind w:firstLine="709"/>
      </w:pPr>
      <w:r>
        <w:t>A</w:t>
      </w:r>
      <w:r w:rsidR="00B651B7">
        <w:t>s possibilidades de intervenções em todo o processo fotográfico para a ex</w:t>
      </w:r>
      <w:r w:rsidR="006C38A5">
        <w:t xml:space="preserve">pressão do artista são imensas nesse modo de produzir imagens. </w:t>
      </w:r>
      <w:r w:rsidR="00B651B7">
        <w:t xml:space="preserve">Em </w:t>
      </w:r>
      <w:r w:rsidR="00866C2B">
        <w:rPr>
          <w:i/>
        </w:rPr>
        <w:t>Pop Latino</w:t>
      </w:r>
      <w:r w:rsidR="00B651B7">
        <w:t xml:space="preserve"> </w:t>
      </w:r>
      <w:r w:rsidR="00866C2B">
        <w:t>Marcos López</w:t>
      </w:r>
      <w:r w:rsidR="00C4050C">
        <w:t>,</w:t>
      </w:r>
      <w:r w:rsidR="00B651B7">
        <w:t xml:space="preserve"> apesar de submetido à lógica do aparelho fotográfico, altera o código imposto através </w:t>
      </w:r>
      <w:r w:rsidR="00866C2B">
        <w:t>da construçã</w:t>
      </w:r>
      <w:r w:rsidR="007611DE">
        <w:t>o de suas imagens</w:t>
      </w:r>
      <w:r w:rsidR="00A6280E">
        <w:t xml:space="preserve"> que </w:t>
      </w:r>
      <w:r w:rsidR="00B15650">
        <w:t>desconstroem</w:t>
      </w:r>
      <w:r w:rsidR="00A6280E">
        <w:t xml:space="preserve"> o imaginário latino-americano</w:t>
      </w:r>
      <w:r w:rsidR="00B94093">
        <w:t xml:space="preserve"> apreciado pelo </w:t>
      </w:r>
      <w:r w:rsidR="007453B7">
        <w:t>O</w:t>
      </w:r>
      <w:r w:rsidR="00B94093">
        <w:t>cidente do Norte e o atualiza de modo crítico e sagaz.</w:t>
      </w:r>
    </w:p>
    <w:p w:rsidR="00391976" w:rsidRDefault="00391976" w:rsidP="003C53F7">
      <w:pPr>
        <w:spacing w:line="360" w:lineRule="auto"/>
        <w:ind w:firstLine="709"/>
      </w:pPr>
    </w:p>
    <w:p w:rsidR="00BA692D" w:rsidRDefault="00391976" w:rsidP="00391976">
      <w:pPr>
        <w:widowControl w:val="0"/>
        <w:autoSpaceDE w:val="0"/>
        <w:autoSpaceDN w:val="0"/>
        <w:adjustRightInd w:val="0"/>
        <w:spacing w:line="360" w:lineRule="auto"/>
        <w:ind w:right="-6" w:firstLine="709"/>
        <w:rPr>
          <w:rFonts w:ascii="TimesNewRomanPSMT" w:eastAsiaTheme="minorEastAsia" w:hAnsi="TimesNewRomanPSMT" w:cs="TimesNewRomanPSMT"/>
          <w:b/>
          <w:bCs/>
        </w:rPr>
      </w:pPr>
      <w:r>
        <w:rPr>
          <w:rFonts w:ascii="TimesNewRomanPSMT" w:eastAsiaTheme="minorEastAsia" w:hAnsi="TimesNewRomanPSMT" w:cs="TimesNewRomanPSMT"/>
          <w:b/>
          <w:bCs/>
        </w:rPr>
        <w:t>2. 1. 3</w:t>
      </w:r>
      <w:r w:rsidRPr="00E37B2B">
        <w:rPr>
          <w:rFonts w:ascii="TimesNewRomanPSMT" w:eastAsiaTheme="minorEastAsia" w:hAnsi="TimesNewRomanPSMT" w:cs="TimesNewRomanPSMT"/>
          <w:b/>
          <w:bCs/>
        </w:rPr>
        <w:t xml:space="preserve">. </w:t>
      </w:r>
      <w:r w:rsidR="00B56088">
        <w:rPr>
          <w:rFonts w:ascii="TimesNewRomanPSMT" w:eastAsiaTheme="minorEastAsia" w:hAnsi="TimesNewRomanPSMT" w:cs="TimesNewRomanPSMT"/>
          <w:b/>
          <w:bCs/>
        </w:rPr>
        <w:t>O Kitsch</w:t>
      </w:r>
    </w:p>
    <w:p w:rsidR="00101AF8" w:rsidRDefault="00BA692D" w:rsidP="00101AF8">
      <w:pPr>
        <w:widowControl w:val="0"/>
        <w:autoSpaceDE w:val="0"/>
        <w:autoSpaceDN w:val="0"/>
        <w:adjustRightInd w:val="0"/>
        <w:spacing w:line="360" w:lineRule="auto"/>
        <w:ind w:right="-6" w:firstLine="709"/>
      </w:pPr>
      <w:r>
        <w:rPr>
          <w:rFonts w:ascii="TimesNewRomanPSMT" w:eastAsiaTheme="minorEastAsia" w:hAnsi="TimesNewRomanPSMT" w:cs="TimesNewRomanPSMT"/>
          <w:bCs/>
        </w:rPr>
        <w:t xml:space="preserve">Característica marcante na obra de Marcos López, o </w:t>
      </w:r>
      <w:r w:rsidRPr="005442B9">
        <w:rPr>
          <w:rFonts w:ascii="TimesNewRomanPSMT" w:eastAsiaTheme="minorEastAsia" w:hAnsi="TimesNewRomanPSMT" w:cs="TimesNewRomanPSMT"/>
          <w:bCs/>
          <w:i/>
        </w:rPr>
        <w:t>kitsch</w:t>
      </w:r>
      <w:r w:rsidR="005442B9">
        <w:rPr>
          <w:rFonts w:ascii="TimesNewRomanPSMT" w:eastAsiaTheme="minorEastAsia" w:hAnsi="TimesNewRomanPSMT" w:cs="TimesNewRomanPSMT"/>
          <w:bCs/>
        </w:rPr>
        <w:t>, segundo</w:t>
      </w:r>
      <w:r w:rsidR="00B11DAB">
        <w:rPr>
          <w:rFonts w:ascii="TimesNewRomanPSMT" w:eastAsiaTheme="minorEastAsia" w:hAnsi="TimesNewRomanPSMT" w:cs="TimesNewRomanPSMT"/>
          <w:bCs/>
        </w:rPr>
        <w:t xml:space="preserve"> a Enciclopédia Itaucultural (2017),</w:t>
      </w:r>
      <w:r w:rsidR="00B11DAB">
        <w:t xml:space="preserve"> pode ser entendido como algo de mal gosto artístico e produções de baixa qualidade, seu sentido é pejorativo </w:t>
      </w:r>
      <w:r w:rsidR="00952F31">
        <w:t xml:space="preserve">e </w:t>
      </w:r>
      <w:r w:rsidR="00B11DAB">
        <w:t xml:space="preserve">vem desde </w:t>
      </w:r>
      <w:r w:rsidR="00952F31">
        <w:t>o seu nascimento, no século XIX</w:t>
      </w:r>
      <w:r w:rsidR="00B11DAB">
        <w:t xml:space="preserve">. Na década de 1930 o termo se populariza com os pensadores da Escola de Frankfurt que o definem em oposição às pesquisas </w:t>
      </w:r>
      <w:r w:rsidR="002E18C0">
        <w:t>revolucionárias</w:t>
      </w:r>
      <w:r w:rsidR="00B11DAB">
        <w:t xml:space="preserve"> da Arte Moderna</w:t>
      </w:r>
      <w:r w:rsidR="002E18C0">
        <w:t xml:space="preserve"> e da Arte de Vanguarda</w:t>
      </w:r>
      <w:r w:rsidR="00B11DAB">
        <w:t>.</w:t>
      </w:r>
      <w:r w:rsidR="002E18C0">
        <w:t xml:space="preserve"> O kitsch para esses pensadores marxistas</w:t>
      </w:r>
      <w:r w:rsidR="003B1F2C">
        <w:t xml:space="preserve"> estava ligado a uma falsa consciência estando localizado na indústria cultural e na produção de massas. Outros pensadores, como Greenberg</w:t>
      </w:r>
      <w:r w:rsidR="00952F31">
        <w:t xml:space="preserve"> (</w:t>
      </w:r>
      <w:r w:rsidR="00E97DFA">
        <w:t>2006)</w:t>
      </w:r>
      <w:r w:rsidR="005D7680">
        <w:t>, citado neste verbete,</w:t>
      </w:r>
      <w:r w:rsidR="003B1F2C">
        <w:t xml:space="preserve"> definem o </w:t>
      </w:r>
      <w:r w:rsidR="003B1F2C" w:rsidRPr="00952F31">
        <w:rPr>
          <w:i/>
        </w:rPr>
        <w:t>kitsch</w:t>
      </w:r>
      <w:r w:rsidR="003B1F2C">
        <w:t xml:space="preserve"> como a arte da cópia, a vulgarização da alta cultura. Portanto, acredita-se poder dizer que o </w:t>
      </w:r>
      <w:r w:rsidR="003B1F2C" w:rsidRPr="00952F31">
        <w:rPr>
          <w:i/>
        </w:rPr>
        <w:t>kitsch</w:t>
      </w:r>
      <w:r w:rsidR="003B1F2C">
        <w:t xml:space="preserve"> se apresenta de forma radical com o advento da sociedade industrial, a vida burguesa, sendo um produto típico da modernidade. É a arte que está ao alcance do homem comum, disponível em vitrines e </w:t>
      </w:r>
      <w:r w:rsidR="003B1F2C" w:rsidRPr="003B1F2C">
        <w:rPr>
          <w:i/>
        </w:rPr>
        <w:t>magazin</w:t>
      </w:r>
      <w:r w:rsidR="003B1F2C">
        <w:rPr>
          <w:i/>
        </w:rPr>
        <w:t>es.</w:t>
      </w:r>
      <w:r w:rsidR="003D6EE7">
        <w:rPr>
          <w:i/>
        </w:rPr>
        <w:t xml:space="preserve"> </w:t>
      </w:r>
      <w:r w:rsidR="003229B1">
        <w:t xml:space="preserve">Após a Segunda Guerra Mundial, a </w:t>
      </w:r>
      <w:r w:rsidR="003229B1" w:rsidRPr="00615082">
        <w:rPr>
          <w:i/>
        </w:rPr>
        <w:t>Pop Art</w:t>
      </w:r>
      <w:r w:rsidR="003229B1">
        <w:t xml:space="preserve"> retira o sentido depreciativo do termo. </w:t>
      </w:r>
      <w:r w:rsidR="00615082">
        <w:t xml:space="preserve">Os artistas da </w:t>
      </w:r>
      <w:r w:rsidR="00615082" w:rsidRPr="00615082">
        <w:rPr>
          <w:i/>
        </w:rPr>
        <w:t>Pop Art</w:t>
      </w:r>
      <w:r w:rsidR="00615082">
        <w:t xml:space="preserve"> </w:t>
      </w:r>
      <w:r w:rsidR="00101AF8">
        <w:t>creem</w:t>
      </w:r>
      <w:r w:rsidR="00615082">
        <w:t xml:space="preserve"> na</w:t>
      </w:r>
      <w:r w:rsidR="003229B1">
        <w:t xml:space="preserve"> não separação entre </w:t>
      </w:r>
      <w:r w:rsidR="00615082">
        <w:t xml:space="preserve">a </w:t>
      </w:r>
      <w:r w:rsidR="003229B1">
        <w:t xml:space="preserve">vida e </w:t>
      </w:r>
      <w:r w:rsidR="00615082">
        <w:t xml:space="preserve">a </w:t>
      </w:r>
      <w:r w:rsidR="003229B1">
        <w:t>arte e realiza</w:t>
      </w:r>
      <w:r w:rsidR="00615082">
        <w:t>m</w:t>
      </w:r>
      <w:r w:rsidR="003229B1">
        <w:t xml:space="preserve"> tal intento através do uso de materiais produzidos pela indústria do consumo e entretenimento</w:t>
      </w:r>
      <w:r w:rsidR="00575E49">
        <w:t xml:space="preserve"> para produzir sua arte</w:t>
      </w:r>
      <w:r w:rsidR="003229B1">
        <w:t>.</w:t>
      </w:r>
    </w:p>
    <w:p w:rsidR="003B1F2C" w:rsidRPr="007C5B31" w:rsidRDefault="00101AF8" w:rsidP="007C5B31">
      <w:pPr>
        <w:widowControl w:val="0"/>
        <w:autoSpaceDE w:val="0"/>
        <w:autoSpaceDN w:val="0"/>
        <w:adjustRightInd w:val="0"/>
        <w:spacing w:line="360" w:lineRule="auto"/>
        <w:ind w:right="-6" w:firstLine="709"/>
      </w:pPr>
      <w:r>
        <w:t xml:space="preserve"> Marcos López atualiza o uso do </w:t>
      </w:r>
      <w:r w:rsidRPr="007453B7">
        <w:rPr>
          <w:i/>
        </w:rPr>
        <w:t xml:space="preserve">kitsch </w:t>
      </w:r>
      <w:r w:rsidR="007453B7">
        <w:t>em seu trabalho</w:t>
      </w:r>
      <w:r w:rsidR="00952F31">
        <w:t>,</w:t>
      </w:r>
      <w:r>
        <w:t xml:space="preserve"> utilizando essa estética </w:t>
      </w:r>
      <w:r>
        <w:lastRenderedPageBreak/>
        <w:t>agressiva e</w:t>
      </w:r>
      <w:r w:rsidR="00575E49">
        <w:t>, para alguns,</w:t>
      </w:r>
      <w:r>
        <w:t xml:space="preserve"> de mal gosto, para </w:t>
      </w:r>
      <w:r w:rsidR="00370916">
        <w:t>refleti</w:t>
      </w:r>
      <w:r>
        <w:t xml:space="preserve">r sobre as mazelas sul americanas </w:t>
      </w:r>
      <w:r w:rsidR="00370916">
        <w:t xml:space="preserve">geradas pelo confronto com </w:t>
      </w:r>
      <w:r>
        <w:t>culturas</w:t>
      </w:r>
      <w:r w:rsidR="00575E49">
        <w:t>, sociedades e economias</w:t>
      </w:r>
      <w:r>
        <w:t xml:space="preserve"> </w:t>
      </w:r>
      <w:r w:rsidR="00370916">
        <w:t>exógenas.</w:t>
      </w:r>
    </w:p>
    <w:p w:rsidR="00B11DAB" w:rsidRDefault="00B11DAB" w:rsidP="00E36A28">
      <w:pPr>
        <w:widowControl w:val="0"/>
        <w:autoSpaceDE w:val="0"/>
        <w:autoSpaceDN w:val="0"/>
        <w:adjustRightInd w:val="0"/>
        <w:spacing w:line="360" w:lineRule="auto"/>
        <w:ind w:right="-6" w:firstLine="709"/>
        <w:rPr>
          <w:rFonts w:ascii="TimesNewRomanPSMT" w:eastAsiaTheme="minorEastAsia" w:hAnsi="TimesNewRomanPSMT" w:cs="TimesNewRomanPSMT"/>
          <w:b/>
          <w:bCs/>
        </w:rPr>
      </w:pPr>
    </w:p>
    <w:p w:rsidR="00E36A28" w:rsidRDefault="00A6280E" w:rsidP="00E36A28">
      <w:pPr>
        <w:widowControl w:val="0"/>
        <w:autoSpaceDE w:val="0"/>
        <w:autoSpaceDN w:val="0"/>
        <w:adjustRightInd w:val="0"/>
        <w:spacing w:line="360" w:lineRule="auto"/>
        <w:ind w:right="-6" w:firstLine="709"/>
        <w:rPr>
          <w:rFonts w:ascii="TimesNewRomanPSMT" w:eastAsiaTheme="minorEastAsia" w:hAnsi="TimesNewRomanPSMT" w:cs="TimesNewRomanPSMT"/>
          <w:b/>
          <w:bCs/>
          <w:i/>
        </w:rPr>
      </w:pPr>
      <w:r>
        <w:rPr>
          <w:rFonts w:ascii="TimesNewRomanPSMT" w:eastAsiaTheme="minorEastAsia" w:hAnsi="TimesNewRomanPSMT" w:cs="TimesNewRomanPSMT"/>
          <w:b/>
          <w:bCs/>
        </w:rPr>
        <w:t>3</w:t>
      </w:r>
      <w:r w:rsidR="00E36A28" w:rsidRPr="00E37B2B">
        <w:rPr>
          <w:rFonts w:ascii="TimesNewRomanPSMT" w:eastAsiaTheme="minorEastAsia" w:hAnsi="TimesNewRomanPSMT" w:cs="TimesNewRomanPSMT"/>
          <w:b/>
          <w:bCs/>
        </w:rPr>
        <w:t xml:space="preserve">. </w:t>
      </w:r>
      <w:r w:rsidR="00E36A28">
        <w:rPr>
          <w:rFonts w:ascii="TimesNewRomanPSMT" w:eastAsiaTheme="minorEastAsia" w:hAnsi="TimesNewRomanPSMT" w:cs="TimesNewRomanPSMT"/>
          <w:b/>
          <w:bCs/>
        </w:rPr>
        <w:t xml:space="preserve">Marcos López e o </w:t>
      </w:r>
      <w:r w:rsidR="00E36A28" w:rsidRPr="00E36A28">
        <w:rPr>
          <w:rFonts w:ascii="TimesNewRomanPSMT" w:eastAsiaTheme="minorEastAsia" w:hAnsi="TimesNewRomanPSMT" w:cs="TimesNewRomanPSMT"/>
          <w:b/>
          <w:bCs/>
          <w:i/>
        </w:rPr>
        <w:t>Pop Latino</w:t>
      </w:r>
    </w:p>
    <w:p w:rsidR="00A6280E" w:rsidRDefault="00A6280E" w:rsidP="00E36A28">
      <w:pPr>
        <w:widowControl w:val="0"/>
        <w:autoSpaceDE w:val="0"/>
        <w:autoSpaceDN w:val="0"/>
        <w:adjustRightInd w:val="0"/>
        <w:spacing w:line="360" w:lineRule="auto"/>
        <w:ind w:right="-6" w:firstLine="709"/>
        <w:rPr>
          <w:rFonts w:ascii="TimesNewRomanPSMT" w:eastAsiaTheme="minorEastAsia" w:hAnsi="TimesNewRomanPSMT" w:cs="TimesNewRomanPSMT"/>
          <w:bCs/>
        </w:rPr>
      </w:pPr>
      <w:r>
        <w:rPr>
          <w:rFonts w:ascii="TimesNewRomanPSMT" w:eastAsiaTheme="minorEastAsia" w:hAnsi="TimesNewRomanPSMT" w:cs="TimesNewRomanPSMT"/>
          <w:bCs/>
        </w:rPr>
        <w:t xml:space="preserve">Se apresentará a seguir uma breve biografia de Marcos López e logo depois se abordará sua série </w:t>
      </w:r>
      <w:r w:rsidRPr="007453B7">
        <w:rPr>
          <w:rFonts w:ascii="TimesNewRomanPSMT" w:eastAsiaTheme="minorEastAsia" w:hAnsi="TimesNewRomanPSMT" w:cs="TimesNewRomanPSMT"/>
          <w:bCs/>
          <w:i/>
        </w:rPr>
        <w:t>Pop Latino</w:t>
      </w:r>
      <w:r w:rsidR="007453B7" w:rsidRPr="007453B7">
        <w:rPr>
          <w:rFonts w:ascii="TimesNewRomanPSMT" w:eastAsiaTheme="minorEastAsia" w:hAnsi="TimesNewRomanPSMT" w:cs="TimesNewRomanPSMT"/>
          <w:bCs/>
          <w:i/>
        </w:rPr>
        <w:t xml:space="preserve"> (Plus)</w:t>
      </w:r>
      <w:r>
        <w:rPr>
          <w:rFonts w:ascii="TimesNewRomanPSMT" w:eastAsiaTheme="minorEastAsia" w:hAnsi="TimesNewRomanPSMT" w:cs="TimesNewRomanPSMT"/>
          <w:bCs/>
        </w:rPr>
        <w:t xml:space="preserve">, onde seu processo de trabalho será exposto e </w:t>
      </w:r>
      <w:r w:rsidR="009F6887">
        <w:rPr>
          <w:rFonts w:ascii="TimesNewRomanPSMT" w:eastAsiaTheme="minorEastAsia" w:hAnsi="TimesNewRomanPSMT" w:cs="TimesNewRomanPSMT"/>
          <w:bCs/>
        </w:rPr>
        <w:t>algumas imagens comentadas.</w:t>
      </w:r>
    </w:p>
    <w:p w:rsidR="00A6280E" w:rsidRDefault="00A6280E" w:rsidP="00E36A28">
      <w:pPr>
        <w:widowControl w:val="0"/>
        <w:autoSpaceDE w:val="0"/>
        <w:autoSpaceDN w:val="0"/>
        <w:adjustRightInd w:val="0"/>
        <w:spacing w:line="360" w:lineRule="auto"/>
        <w:ind w:right="-6" w:firstLine="709"/>
        <w:rPr>
          <w:rFonts w:ascii="TimesNewRomanPSMT" w:eastAsiaTheme="minorEastAsia" w:hAnsi="TimesNewRomanPSMT" w:cs="TimesNewRomanPSMT"/>
          <w:bCs/>
        </w:rPr>
      </w:pPr>
    </w:p>
    <w:p w:rsidR="00A6280E" w:rsidRDefault="00A6280E" w:rsidP="00A6280E">
      <w:pPr>
        <w:widowControl w:val="0"/>
        <w:autoSpaceDE w:val="0"/>
        <w:autoSpaceDN w:val="0"/>
        <w:adjustRightInd w:val="0"/>
        <w:spacing w:line="360" w:lineRule="auto"/>
        <w:ind w:right="-6" w:firstLine="709"/>
        <w:rPr>
          <w:rFonts w:ascii="TimesNewRomanPSMT" w:eastAsiaTheme="minorEastAsia" w:hAnsi="TimesNewRomanPSMT" w:cs="TimesNewRomanPSMT"/>
          <w:b/>
          <w:bCs/>
        </w:rPr>
      </w:pPr>
      <w:r>
        <w:rPr>
          <w:rFonts w:ascii="TimesNewRomanPSMT" w:eastAsiaTheme="minorEastAsia" w:hAnsi="TimesNewRomanPSMT" w:cs="TimesNewRomanPSMT"/>
          <w:b/>
          <w:bCs/>
        </w:rPr>
        <w:t>3. 1</w:t>
      </w:r>
      <w:r w:rsidRPr="00E37B2B">
        <w:rPr>
          <w:rFonts w:ascii="TimesNewRomanPSMT" w:eastAsiaTheme="minorEastAsia" w:hAnsi="TimesNewRomanPSMT" w:cs="TimesNewRomanPSMT"/>
          <w:b/>
          <w:bCs/>
        </w:rPr>
        <w:t xml:space="preserve">. </w:t>
      </w:r>
      <w:r>
        <w:rPr>
          <w:rFonts w:ascii="TimesNewRomanPSMT" w:eastAsiaTheme="minorEastAsia" w:hAnsi="TimesNewRomanPSMT" w:cs="TimesNewRomanPSMT"/>
          <w:b/>
          <w:bCs/>
        </w:rPr>
        <w:t xml:space="preserve">Marcos López </w:t>
      </w:r>
    </w:p>
    <w:p w:rsidR="00AC32E1" w:rsidRDefault="007926F1" w:rsidP="00A6280E">
      <w:pPr>
        <w:widowControl w:val="0"/>
        <w:autoSpaceDE w:val="0"/>
        <w:autoSpaceDN w:val="0"/>
        <w:adjustRightInd w:val="0"/>
        <w:spacing w:line="360" w:lineRule="auto"/>
        <w:ind w:right="-6" w:firstLine="709"/>
        <w:rPr>
          <w:rFonts w:ascii="TimesNewRomanPSMT" w:eastAsiaTheme="minorEastAsia" w:hAnsi="TimesNewRomanPSMT" w:cs="TimesNewRomanPSMT"/>
          <w:bCs/>
        </w:rPr>
      </w:pPr>
      <w:r>
        <w:rPr>
          <w:rFonts w:ascii="TimesNewRomanPSMT" w:eastAsiaTheme="minorEastAsia" w:hAnsi="TimesNewRomanPSMT" w:cs="TimesNewRomanPSMT"/>
          <w:bCs/>
        </w:rPr>
        <w:t>Marcos López nasceu em Gálvez, pequena cidade da província de Santa Fé, Argentina, em 1958</w:t>
      </w:r>
      <w:r w:rsidR="007671F8">
        <w:rPr>
          <w:rFonts w:ascii="TimesNewRomanPSMT" w:eastAsiaTheme="minorEastAsia" w:hAnsi="TimesNewRomanPSMT" w:cs="TimesNewRomanPSMT"/>
          <w:bCs/>
        </w:rPr>
        <w:t>, em uma família católica de classe média</w:t>
      </w:r>
      <w:r>
        <w:rPr>
          <w:rFonts w:ascii="TimesNewRomanPSMT" w:eastAsiaTheme="minorEastAsia" w:hAnsi="TimesNewRomanPSMT" w:cs="TimesNewRomanPSMT"/>
          <w:bCs/>
        </w:rPr>
        <w:t>. Em 1982</w:t>
      </w:r>
      <w:r w:rsidR="007671F8">
        <w:rPr>
          <w:rFonts w:ascii="TimesNewRomanPSMT" w:eastAsiaTheme="minorEastAsia" w:hAnsi="TimesNewRomanPSMT" w:cs="TimesNewRomanPSMT"/>
          <w:bCs/>
        </w:rPr>
        <w:t>, já se dedicando à fotografia,</w:t>
      </w:r>
      <w:r>
        <w:rPr>
          <w:rFonts w:ascii="TimesNewRomanPSMT" w:eastAsiaTheme="minorEastAsia" w:hAnsi="TimesNewRomanPSMT" w:cs="TimesNewRomanPSMT"/>
          <w:bCs/>
        </w:rPr>
        <w:t xml:space="preserve"> abandona a faculdade de engenharia e </w:t>
      </w:r>
      <w:r w:rsidR="003B13F7">
        <w:rPr>
          <w:rFonts w:ascii="TimesNewRomanPSMT" w:eastAsiaTheme="minorEastAsia" w:hAnsi="TimesNewRomanPSMT" w:cs="TimesNewRomanPSMT"/>
          <w:bCs/>
        </w:rPr>
        <w:t>vai para Buenos Aires</w:t>
      </w:r>
      <w:r w:rsidR="006353D1">
        <w:rPr>
          <w:rFonts w:ascii="TimesNewRomanPSMT" w:eastAsiaTheme="minorEastAsia" w:hAnsi="TimesNewRomanPSMT" w:cs="TimesNewRomanPSMT"/>
          <w:bCs/>
        </w:rPr>
        <w:t>, cidade fervilhante</w:t>
      </w:r>
      <w:r w:rsidR="0030198D">
        <w:rPr>
          <w:rFonts w:ascii="TimesNewRomanPSMT" w:eastAsiaTheme="minorEastAsia" w:hAnsi="TimesNewRomanPSMT" w:cs="TimesNewRomanPSMT"/>
          <w:bCs/>
        </w:rPr>
        <w:t>,</w:t>
      </w:r>
      <w:r w:rsidR="006353D1">
        <w:rPr>
          <w:rFonts w:ascii="TimesNewRomanPSMT" w:eastAsiaTheme="minorEastAsia" w:hAnsi="TimesNewRomanPSMT" w:cs="TimesNewRomanPSMT"/>
          <w:bCs/>
        </w:rPr>
        <w:t xml:space="preserve"> após anos de ditadura,</w:t>
      </w:r>
      <w:r w:rsidR="003B13F7">
        <w:rPr>
          <w:rFonts w:ascii="TimesNewRomanPSMT" w:eastAsiaTheme="minorEastAsia" w:hAnsi="TimesNewRomanPSMT" w:cs="TimesNewRomanPSMT"/>
          <w:bCs/>
        </w:rPr>
        <w:t xml:space="preserve"> onde </w:t>
      </w:r>
      <w:r>
        <w:rPr>
          <w:rFonts w:ascii="TimesNewRomanPSMT" w:eastAsiaTheme="minorEastAsia" w:hAnsi="TimesNewRomanPSMT" w:cs="TimesNewRomanPSMT"/>
          <w:bCs/>
        </w:rPr>
        <w:t xml:space="preserve">passa a se dedicar </w:t>
      </w:r>
      <w:r w:rsidR="007671F8">
        <w:rPr>
          <w:rFonts w:ascii="TimesNewRomanPSMT" w:eastAsiaTheme="minorEastAsia" w:hAnsi="TimesNewRomanPSMT" w:cs="TimesNewRomanPSMT"/>
          <w:bCs/>
        </w:rPr>
        <w:t xml:space="preserve">totalmente </w:t>
      </w:r>
      <w:r>
        <w:rPr>
          <w:rFonts w:ascii="TimesNewRomanPSMT" w:eastAsiaTheme="minorEastAsia" w:hAnsi="TimesNewRomanPSMT" w:cs="TimesNewRomanPSMT"/>
          <w:bCs/>
        </w:rPr>
        <w:t>à fotografia</w:t>
      </w:r>
      <w:r w:rsidR="003B13F7">
        <w:rPr>
          <w:rFonts w:ascii="TimesNewRomanPSMT" w:eastAsiaTheme="minorEastAsia" w:hAnsi="TimesNewRomanPSMT" w:cs="TimesNewRomanPSMT"/>
          <w:bCs/>
        </w:rPr>
        <w:t>.</w:t>
      </w:r>
      <w:r w:rsidR="0030198D">
        <w:rPr>
          <w:rFonts w:ascii="TimesNewRomanPSMT" w:eastAsiaTheme="minorEastAsia" w:hAnsi="TimesNewRomanPSMT" w:cs="TimesNewRomanPSMT"/>
          <w:bCs/>
        </w:rPr>
        <w:t xml:space="preserve"> López quer ser artista.</w:t>
      </w:r>
      <w:r w:rsidR="007671F8">
        <w:rPr>
          <w:rFonts w:ascii="TimesNewRomanPSMT" w:eastAsiaTheme="minorEastAsia" w:hAnsi="TimesNewRomanPSMT" w:cs="TimesNewRomanPSMT"/>
          <w:bCs/>
        </w:rPr>
        <w:t xml:space="preserve"> </w:t>
      </w:r>
      <w:r w:rsidR="000002C7">
        <w:rPr>
          <w:rFonts w:ascii="TimesNewRomanPSMT" w:eastAsiaTheme="minorEastAsia" w:hAnsi="TimesNewRomanPSMT" w:cs="TimesNewRomanPSMT"/>
          <w:bCs/>
        </w:rPr>
        <w:t xml:space="preserve">Lá conhece inúmeros fotógrafos e artistas que lhe abrem portas e o inserem no mundo da arte. Seu desejo, como ele mesmo diz, era “[...] gerar imagens com valor artístico documental, </w:t>
      </w:r>
      <w:r w:rsidR="002C5E28">
        <w:rPr>
          <w:rFonts w:ascii="TimesNewRomanPSMT" w:eastAsiaTheme="minorEastAsia" w:hAnsi="TimesNewRomanPSMT" w:cs="TimesNewRomanPSMT"/>
          <w:bCs/>
        </w:rPr>
        <w:t>[...].</w:t>
      </w:r>
      <w:r w:rsidR="000002C7">
        <w:rPr>
          <w:rFonts w:ascii="TimesNewRomanPSMT" w:eastAsiaTheme="minorEastAsia" w:hAnsi="TimesNewRomanPSMT" w:cs="TimesNewRomanPSMT"/>
          <w:bCs/>
        </w:rPr>
        <w:t xml:space="preserve"> Eu não queria ganhar dinheiro, nem aprender a fazer fotos de moda</w:t>
      </w:r>
      <w:r w:rsidR="00556F03">
        <w:rPr>
          <w:rFonts w:ascii="TimesNewRomanPSMT" w:eastAsiaTheme="minorEastAsia" w:hAnsi="TimesNewRomanPSMT" w:cs="TimesNewRomanPSMT"/>
          <w:bCs/>
        </w:rPr>
        <w:t>. Isso era visto como frívolo, ou sem compromisso social, que era o slogan que era respeitado e ao qual eu naturalmente aderi [...]” (Castellote, 2006).</w:t>
      </w:r>
    </w:p>
    <w:p w:rsidR="00197B29" w:rsidRDefault="007671F8" w:rsidP="00A6280E">
      <w:pPr>
        <w:widowControl w:val="0"/>
        <w:autoSpaceDE w:val="0"/>
        <w:autoSpaceDN w:val="0"/>
        <w:adjustRightInd w:val="0"/>
        <w:spacing w:line="360" w:lineRule="auto"/>
        <w:ind w:right="-6" w:firstLine="709"/>
        <w:rPr>
          <w:rFonts w:ascii="TimesNewRomanPSMT" w:eastAsiaTheme="minorEastAsia" w:hAnsi="TimesNewRomanPSMT" w:cs="TimesNewRomanPSMT"/>
          <w:bCs/>
          <w:sz w:val="20"/>
          <w:szCs w:val="20"/>
        </w:rPr>
      </w:pPr>
      <w:r>
        <w:rPr>
          <w:rFonts w:ascii="TimesNewRomanPSMT" w:eastAsiaTheme="minorEastAsia" w:hAnsi="TimesNewRomanPSMT" w:cs="TimesNewRomanPSMT"/>
          <w:bCs/>
        </w:rPr>
        <w:t>Autodidata,</w:t>
      </w:r>
      <w:r w:rsidR="003B13F7">
        <w:rPr>
          <w:rFonts w:ascii="TimesNewRomanPSMT" w:eastAsiaTheme="minorEastAsia" w:hAnsi="TimesNewRomanPSMT" w:cs="TimesNewRomanPSMT"/>
          <w:bCs/>
        </w:rPr>
        <w:t xml:space="preserve"> </w:t>
      </w:r>
      <w:r w:rsidR="0095606D">
        <w:rPr>
          <w:rFonts w:ascii="TimesNewRomanPSMT" w:eastAsiaTheme="minorEastAsia" w:hAnsi="TimesNewRomanPSMT" w:cs="TimesNewRomanPSMT"/>
          <w:bCs/>
        </w:rPr>
        <w:t xml:space="preserve">já desde sempre produzindo uma fotografia de autor, </w:t>
      </w:r>
      <w:r>
        <w:rPr>
          <w:rFonts w:ascii="TimesNewRomanPSMT" w:eastAsiaTheme="minorEastAsia" w:hAnsi="TimesNewRomanPSMT" w:cs="TimesNewRomanPSMT"/>
          <w:bCs/>
        </w:rPr>
        <w:t>em s</w:t>
      </w:r>
      <w:r w:rsidR="006353D1">
        <w:rPr>
          <w:rFonts w:ascii="TimesNewRomanPSMT" w:eastAsiaTheme="minorEastAsia" w:hAnsi="TimesNewRomanPSMT" w:cs="TimesNewRomanPSMT"/>
          <w:bCs/>
        </w:rPr>
        <w:t>ua primeira série fotográfica conhecida apresenta retratos em branco e preto, feitos entre 1982 e 1992</w:t>
      </w:r>
      <w:r w:rsidR="00F23409">
        <w:rPr>
          <w:rFonts w:ascii="TimesNewRomanPSMT" w:eastAsiaTheme="minorEastAsia" w:hAnsi="TimesNewRomanPSMT" w:cs="TimesNewRomanPSMT"/>
          <w:bCs/>
        </w:rPr>
        <w:t xml:space="preserve"> e publicados em 1993 no livro </w:t>
      </w:r>
      <w:r w:rsidR="00F23409" w:rsidRPr="00F23409">
        <w:rPr>
          <w:rFonts w:ascii="TimesNewRomanPSMT" w:eastAsiaTheme="minorEastAsia" w:hAnsi="TimesNewRomanPSMT" w:cs="TimesNewRomanPSMT"/>
          <w:bCs/>
          <w:i/>
        </w:rPr>
        <w:t>Portraits</w:t>
      </w:r>
      <w:r w:rsidR="006A5EFE">
        <w:rPr>
          <w:rFonts w:ascii="TimesNewRomanPSMT" w:eastAsiaTheme="minorEastAsia" w:hAnsi="TimesNewRomanPSMT" w:cs="TimesNewRomanPSMT"/>
          <w:bCs/>
        </w:rPr>
        <w:t xml:space="preserve">. </w:t>
      </w:r>
      <w:r w:rsidR="0095606D">
        <w:rPr>
          <w:rFonts w:ascii="TimesNewRomanPSMT" w:eastAsiaTheme="minorEastAsia" w:hAnsi="TimesNewRomanPSMT" w:cs="TimesNewRomanPSMT"/>
          <w:bCs/>
        </w:rPr>
        <w:t>São imagens</w:t>
      </w:r>
      <w:r w:rsidR="00197B29">
        <w:rPr>
          <w:rFonts w:ascii="TimesNewRomanPSMT" w:eastAsiaTheme="minorEastAsia" w:hAnsi="TimesNewRomanPSMT" w:cs="TimesNewRomanPSMT"/>
          <w:bCs/>
        </w:rPr>
        <w:t xml:space="preserve">, onde </w:t>
      </w:r>
      <w:r w:rsidR="006A5EFE">
        <w:rPr>
          <w:rFonts w:ascii="TimesNewRomanPSMT" w:eastAsiaTheme="minorEastAsia" w:hAnsi="TimesNewRomanPSMT" w:cs="TimesNewRomanPSMT"/>
          <w:bCs/>
        </w:rPr>
        <w:t xml:space="preserve">já </w:t>
      </w:r>
      <w:r w:rsidR="00197B29">
        <w:rPr>
          <w:rFonts w:ascii="TimesNewRomanPSMT" w:eastAsiaTheme="minorEastAsia" w:hAnsi="TimesNewRomanPSMT" w:cs="TimesNewRomanPSMT"/>
          <w:bCs/>
        </w:rPr>
        <w:t>se pode observar (figura 1) a preocupação de López com as questões de identidade e pertencimento</w:t>
      </w:r>
      <w:r w:rsidR="0092317D">
        <w:rPr>
          <w:rFonts w:ascii="TimesNewRomanPSMT" w:eastAsiaTheme="minorEastAsia" w:hAnsi="TimesNewRomanPSMT" w:cs="TimesNewRomanPSMT"/>
          <w:bCs/>
        </w:rPr>
        <w:t>, a</w:t>
      </w:r>
      <w:r w:rsidR="00351196">
        <w:rPr>
          <w:rFonts w:ascii="TimesNewRomanPSMT" w:eastAsiaTheme="minorEastAsia" w:hAnsi="TimesNewRomanPSMT" w:cs="TimesNewRomanPSMT"/>
          <w:bCs/>
        </w:rPr>
        <w:t>o mesmo tempo</w:t>
      </w:r>
      <w:r w:rsidR="0092317D">
        <w:rPr>
          <w:rFonts w:ascii="TimesNewRomanPSMT" w:eastAsiaTheme="minorEastAsia" w:hAnsi="TimesNewRomanPSMT" w:cs="TimesNewRomanPSMT"/>
          <w:bCs/>
        </w:rPr>
        <w:t xml:space="preserve"> </w:t>
      </w:r>
      <w:r w:rsidR="00952F31">
        <w:rPr>
          <w:rFonts w:ascii="TimesNewRomanPSMT" w:eastAsiaTheme="minorEastAsia" w:hAnsi="TimesNewRomanPSMT" w:cs="TimesNewRomanPSMT"/>
          <w:bCs/>
        </w:rPr>
        <w:t>percebe-se</w:t>
      </w:r>
      <w:r w:rsidR="00351196">
        <w:rPr>
          <w:rFonts w:ascii="TimesNewRomanPSMT" w:eastAsiaTheme="minorEastAsia" w:hAnsi="TimesNewRomanPSMT" w:cs="TimesNewRomanPSMT"/>
          <w:bCs/>
        </w:rPr>
        <w:t xml:space="preserve"> certa ironia perpassa</w:t>
      </w:r>
      <w:r w:rsidR="00952F31">
        <w:rPr>
          <w:rFonts w:ascii="TimesNewRomanPSMT" w:eastAsiaTheme="minorEastAsia" w:hAnsi="TimesNewRomanPSMT" w:cs="TimesNewRomanPSMT"/>
          <w:bCs/>
        </w:rPr>
        <w:t>ndo</w:t>
      </w:r>
      <w:r w:rsidR="00351196">
        <w:rPr>
          <w:rFonts w:ascii="TimesNewRomanPSMT" w:eastAsiaTheme="minorEastAsia" w:hAnsi="TimesNewRomanPSMT" w:cs="TimesNewRomanPSMT"/>
          <w:bCs/>
        </w:rPr>
        <w:t xml:space="preserve"> a imagem: na parede</w:t>
      </w:r>
      <w:r w:rsidR="00BB1326">
        <w:rPr>
          <w:rFonts w:ascii="TimesNewRomanPSMT" w:eastAsiaTheme="minorEastAsia" w:hAnsi="TimesNewRomanPSMT" w:cs="TimesNewRomanPSMT"/>
          <w:bCs/>
        </w:rPr>
        <w:t>,</w:t>
      </w:r>
      <w:r w:rsidR="00351196">
        <w:rPr>
          <w:rFonts w:ascii="TimesNewRomanPSMT" w:eastAsiaTheme="minorEastAsia" w:hAnsi="TimesNewRomanPSMT" w:cs="TimesNewRomanPSMT"/>
          <w:bCs/>
        </w:rPr>
        <w:t xml:space="preserve"> </w:t>
      </w:r>
      <w:r w:rsidR="006A5EFE">
        <w:rPr>
          <w:rFonts w:ascii="TimesNewRomanPSMT" w:eastAsiaTheme="minorEastAsia" w:hAnsi="TimesNewRomanPSMT" w:cs="TimesNewRomanPSMT"/>
          <w:bCs/>
        </w:rPr>
        <w:t xml:space="preserve">recoberta por papel de parede </w:t>
      </w:r>
      <w:r w:rsidR="00351196">
        <w:rPr>
          <w:rFonts w:ascii="TimesNewRomanPSMT" w:eastAsiaTheme="minorEastAsia" w:hAnsi="TimesNewRomanPSMT" w:cs="TimesNewRomanPSMT"/>
          <w:bCs/>
        </w:rPr>
        <w:t>florid</w:t>
      </w:r>
      <w:r w:rsidR="006A5EFE">
        <w:rPr>
          <w:rFonts w:ascii="TimesNewRomanPSMT" w:eastAsiaTheme="minorEastAsia" w:hAnsi="TimesNewRomanPSMT" w:cs="TimesNewRomanPSMT"/>
          <w:bCs/>
        </w:rPr>
        <w:t>o</w:t>
      </w:r>
      <w:r w:rsidR="00BB1326">
        <w:rPr>
          <w:rFonts w:ascii="TimesNewRomanPSMT" w:eastAsiaTheme="minorEastAsia" w:hAnsi="TimesNewRomanPSMT" w:cs="TimesNewRomanPSMT"/>
          <w:bCs/>
        </w:rPr>
        <w:t>,</w:t>
      </w:r>
      <w:r w:rsidR="006A5EFE">
        <w:rPr>
          <w:rFonts w:ascii="TimesNewRomanPSMT" w:eastAsiaTheme="minorEastAsia" w:hAnsi="TimesNewRomanPSMT" w:cs="TimesNewRomanPSMT"/>
          <w:bCs/>
        </w:rPr>
        <w:t xml:space="preserve"> pairam imagens</w:t>
      </w:r>
      <w:r w:rsidR="00351196">
        <w:rPr>
          <w:rFonts w:ascii="TimesNewRomanPSMT" w:eastAsiaTheme="minorEastAsia" w:hAnsi="TimesNewRomanPSMT" w:cs="TimesNewRomanPSMT"/>
          <w:bCs/>
        </w:rPr>
        <w:t xml:space="preserve"> d</w:t>
      </w:r>
      <w:r w:rsidR="006A5EFE">
        <w:rPr>
          <w:rFonts w:ascii="TimesNewRomanPSMT" w:eastAsiaTheme="minorEastAsia" w:hAnsi="TimesNewRomanPSMT" w:cs="TimesNewRomanPSMT"/>
          <w:bCs/>
        </w:rPr>
        <w:t>a</w:t>
      </w:r>
      <w:r w:rsidR="00351196">
        <w:rPr>
          <w:rFonts w:ascii="TimesNewRomanPSMT" w:eastAsiaTheme="minorEastAsia" w:hAnsi="TimesNewRomanPSMT" w:cs="TimesNewRomanPSMT"/>
          <w:bCs/>
        </w:rPr>
        <w:t xml:space="preserve"> infância </w:t>
      </w:r>
      <w:r w:rsidR="006A5EFE">
        <w:rPr>
          <w:rFonts w:ascii="TimesNewRomanPSMT" w:eastAsiaTheme="minorEastAsia" w:hAnsi="TimesNewRomanPSMT" w:cs="TimesNewRomanPSMT"/>
          <w:bCs/>
        </w:rPr>
        <w:t xml:space="preserve">do artista. Tais imagens compõem com o crucifixo, pendurado no centro da cama, um diálogo triste, melancólico. O </w:t>
      </w:r>
      <w:r w:rsidR="007453B7">
        <w:rPr>
          <w:rFonts w:ascii="TimesNewRomanPSMT" w:eastAsiaTheme="minorEastAsia" w:hAnsi="TimesNewRomanPSMT" w:cs="TimesNewRomanPSMT"/>
          <w:bCs/>
          <w:i/>
        </w:rPr>
        <w:t>k</w:t>
      </w:r>
      <w:r w:rsidR="006A5EFE" w:rsidRPr="007453B7">
        <w:rPr>
          <w:rFonts w:ascii="TimesNewRomanPSMT" w:eastAsiaTheme="minorEastAsia" w:hAnsi="TimesNewRomanPSMT" w:cs="TimesNewRomanPSMT"/>
          <w:bCs/>
          <w:i/>
        </w:rPr>
        <w:t>itsch</w:t>
      </w:r>
      <w:r w:rsidR="006A5EFE">
        <w:rPr>
          <w:rFonts w:ascii="TimesNewRomanPSMT" w:eastAsiaTheme="minorEastAsia" w:hAnsi="TimesNewRomanPSMT" w:cs="TimesNewRomanPSMT"/>
          <w:bCs/>
        </w:rPr>
        <w:t xml:space="preserve">, aí representado pelo excesso e arranjo de diferentes objetos, informa sobre uma Santa Fé </w:t>
      </w:r>
      <w:r w:rsidR="00BB1326">
        <w:rPr>
          <w:rFonts w:ascii="TimesNewRomanPSMT" w:eastAsiaTheme="minorEastAsia" w:hAnsi="TimesNewRomanPSMT" w:cs="TimesNewRomanPSMT"/>
          <w:bCs/>
        </w:rPr>
        <w:t xml:space="preserve">classe média </w:t>
      </w:r>
      <w:r w:rsidR="006A5EFE">
        <w:rPr>
          <w:rFonts w:ascii="TimesNewRomanPSMT" w:eastAsiaTheme="minorEastAsia" w:hAnsi="TimesNewRomanPSMT" w:cs="TimesNewRomanPSMT"/>
          <w:bCs/>
        </w:rPr>
        <w:t>entranhada na alma do artista. Uma origem marcada pelo provincianismo e pelos valores religiosos. López não nega essa origem</w:t>
      </w:r>
      <w:r w:rsidR="006118D7">
        <w:rPr>
          <w:rFonts w:ascii="TimesNewRomanPSMT" w:eastAsiaTheme="minorEastAsia" w:hAnsi="TimesNewRomanPSMT" w:cs="TimesNewRomanPSMT"/>
          <w:bCs/>
        </w:rPr>
        <w:t>,</w:t>
      </w:r>
      <w:r w:rsidR="006A5EFE">
        <w:rPr>
          <w:rFonts w:ascii="TimesNewRomanPSMT" w:eastAsiaTheme="minorEastAsia" w:hAnsi="TimesNewRomanPSMT" w:cs="TimesNewRomanPSMT"/>
          <w:bCs/>
        </w:rPr>
        <w:t xml:space="preserve"> mas mantém com ela um certo distanciamento crítico que lhe permitirá o salto </w:t>
      </w:r>
      <w:r w:rsidR="00546B99">
        <w:rPr>
          <w:rFonts w:ascii="TimesNewRomanPSMT" w:eastAsiaTheme="minorEastAsia" w:hAnsi="TimesNewRomanPSMT" w:cs="TimesNewRomanPSMT"/>
          <w:bCs/>
        </w:rPr>
        <w:t xml:space="preserve">nos anos 1990 </w:t>
      </w:r>
      <w:r w:rsidR="006A5EFE">
        <w:rPr>
          <w:rFonts w:ascii="TimesNewRomanPSMT" w:eastAsiaTheme="minorEastAsia" w:hAnsi="TimesNewRomanPSMT" w:cs="TimesNewRomanPSMT"/>
          <w:bCs/>
        </w:rPr>
        <w:t xml:space="preserve">para o </w:t>
      </w:r>
      <w:r w:rsidR="006A5EFE" w:rsidRPr="006A5EFE">
        <w:rPr>
          <w:rFonts w:ascii="TimesNewRomanPSMT" w:eastAsiaTheme="minorEastAsia" w:hAnsi="TimesNewRomanPSMT" w:cs="TimesNewRomanPSMT"/>
          <w:bCs/>
          <w:i/>
        </w:rPr>
        <w:t>Pop Latino</w:t>
      </w:r>
      <w:r w:rsidR="006A5EFE">
        <w:rPr>
          <w:rFonts w:ascii="TimesNewRomanPSMT" w:eastAsiaTheme="minorEastAsia" w:hAnsi="TimesNewRomanPSMT" w:cs="TimesNewRomanPSMT"/>
          <w:bCs/>
        </w:rPr>
        <w:t xml:space="preserve">. </w:t>
      </w:r>
    </w:p>
    <w:p w:rsidR="00A3080F" w:rsidRPr="00A3080F" w:rsidRDefault="00A3080F" w:rsidP="00A6280E">
      <w:pPr>
        <w:widowControl w:val="0"/>
        <w:autoSpaceDE w:val="0"/>
        <w:autoSpaceDN w:val="0"/>
        <w:adjustRightInd w:val="0"/>
        <w:spacing w:line="360" w:lineRule="auto"/>
        <w:ind w:right="-6" w:firstLine="709"/>
        <w:rPr>
          <w:rFonts w:ascii="TimesNewRomanPSMT" w:eastAsiaTheme="minorEastAsia" w:hAnsi="TimesNewRomanPSMT" w:cs="TimesNewRomanPSMT"/>
          <w:bCs/>
          <w:sz w:val="20"/>
          <w:szCs w:val="20"/>
        </w:rPr>
      </w:pPr>
    </w:p>
    <w:p w:rsidR="00197B29" w:rsidRDefault="00197B29" w:rsidP="00197B29">
      <w:pPr>
        <w:widowControl w:val="0"/>
        <w:autoSpaceDE w:val="0"/>
        <w:autoSpaceDN w:val="0"/>
        <w:adjustRightInd w:val="0"/>
        <w:ind w:right="-6" w:firstLine="709"/>
        <w:jc w:val="center"/>
        <w:rPr>
          <w:rFonts w:ascii="TimesNewRomanPSMT" w:eastAsiaTheme="minorEastAsia" w:hAnsi="TimesNewRomanPSMT" w:cs="TimesNewRomanPSMT"/>
          <w:bCs/>
        </w:rPr>
      </w:pPr>
      <w:r w:rsidRPr="00197B29">
        <w:rPr>
          <w:rFonts w:ascii="TimesNewRomanPSMT" w:eastAsiaTheme="minorEastAsia" w:hAnsi="TimesNewRomanPSMT" w:cs="TimesNewRomanPSMT"/>
          <w:bCs/>
          <w:noProof/>
          <w:lang w:eastAsia="pt-BR"/>
        </w:rPr>
        <w:lastRenderedPageBreak/>
        <w:drawing>
          <wp:inline distT="0" distB="0" distL="0" distR="0">
            <wp:extent cx="2671200" cy="2520000"/>
            <wp:effectExtent l="0" t="0" r="0" b="0"/>
            <wp:docPr id="3" name="Imagem 3" descr="D:\Users\Breno Cavalcante\Desktop\Maria Eduarda TCC\Marcos López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Breno Cavalcante\Desktop\Maria Eduarda TCC\Marcos López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B29" w:rsidRPr="00A6280E" w:rsidRDefault="00197B29" w:rsidP="00197B29">
      <w:pPr>
        <w:jc w:val="center"/>
        <w:rPr>
          <w:sz w:val="20"/>
          <w:szCs w:val="20"/>
        </w:rPr>
      </w:pPr>
      <w:r w:rsidRPr="00A6280E">
        <w:rPr>
          <w:b/>
          <w:sz w:val="20"/>
          <w:szCs w:val="20"/>
        </w:rPr>
        <w:t xml:space="preserve">          Figura 1. </w:t>
      </w:r>
      <w:r>
        <w:rPr>
          <w:sz w:val="20"/>
          <w:szCs w:val="20"/>
        </w:rPr>
        <w:t>Autorretrato</w:t>
      </w:r>
      <w:r w:rsidRPr="00A6280E">
        <w:rPr>
          <w:sz w:val="20"/>
          <w:szCs w:val="20"/>
        </w:rPr>
        <w:t xml:space="preserve">. </w:t>
      </w:r>
      <w:r>
        <w:rPr>
          <w:sz w:val="20"/>
          <w:szCs w:val="20"/>
        </w:rPr>
        <w:t>Santa Fé,</w:t>
      </w:r>
      <w:r w:rsidRPr="00A6280E">
        <w:rPr>
          <w:sz w:val="20"/>
          <w:szCs w:val="20"/>
        </w:rPr>
        <w:t xml:space="preserve"> Argentina, 1</w:t>
      </w:r>
      <w:r>
        <w:rPr>
          <w:sz w:val="20"/>
          <w:szCs w:val="20"/>
        </w:rPr>
        <w:t>984</w:t>
      </w:r>
      <w:r w:rsidRPr="00A6280E">
        <w:rPr>
          <w:sz w:val="20"/>
          <w:szCs w:val="20"/>
        </w:rPr>
        <w:t>.</w:t>
      </w:r>
      <w:r w:rsidRPr="00A6280E">
        <w:rPr>
          <w:b/>
          <w:sz w:val="20"/>
          <w:szCs w:val="20"/>
        </w:rPr>
        <w:t xml:space="preserve"> </w:t>
      </w:r>
      <w:r w:rsidRPr="00A6280E">
        <w:rPr>
          <w:sz w:val="20"/>
          <w:szCs w:val="20"/>
        </w:rPr>
        <w:t xml:space="preserve">Fotografia de Marcos López.  </w:t>
      </w:r>
    </w:p>
    <w:p w:rsidR="00197B29" w:rsidRDefault="00197B29" w:rsidP="00197B29">
      <w:pPr>
        <w:jc w:val="center"/>
        <w:rPr>
          <w:sz w:val="20"/>
          <w:szCs w:val="20"/>
        </w:rPr>
      </w:pPr>
      <w:r w:rsidRPr="00A6280E">
        <w:rPr>
          <w:sz w:val="20"/>
          <w:szCs w:val="20"/>
        </w:rPr>
        <w:t xml:space="preserve">Fonte: Marcos López. Buenos Aires: </w:t>
      </w:r>
      <w:r w:rsidRPr="00197B29">
        <w:rPr>
          <w:i/>
          <w:sz w:val="20"/>
          <w:szCs w:val="20"/>
        </w:rPr>
        <w:t>Ediciones Larivière</w:t>
      </w:r>
      <w:r>
        <w:rPr>
          <w:sz w:val="20"/>
          <w:szCs w:val="20"/>
        </w:rPr>
        <w:t>, 2010</w:t>
      </w:r>
      <w:r w:rsidRPr="00A6280E">
        <w:rPr>
          <w:sz w:val="20"/>
          <w:szCs w:val="20"/>
        </w:rPr>
        <w:t>.</w:t>
      </w:r>
    </w:p>
    <w:p w:rsidR="00197B29" w:rsidRDefault="00197B29" w:rsidP="00197B29">
      <w:pPr>
        <w:widowControl w:val="0"/>
        <w:autoSpaceDE w:val="0"/>
        <w:autoSpaceDN w:val="0"/>
        <w:adjustRightInd w:val="0"/>
        <w:spacing w:line="360" w:lineRule="auto"/>
        <w:ind w:right="-6" w:firstLine="709"/>
        <w:jc w:val="center"/>
        <w:rPr>
          <w:rFonts w:ascii="TimesNewRomanPSMT" w:eastAsiaTheme="minorEastAsia" w:hAnsi="TimesNewRomanPSMT" w:cs="TimesNewRomanPSMT"/>
          <w:bCs/>
        </w:rPr>
      </w:pPr>
    </w:p>
    <w:p w:rsidR="00A6280E" w:rsidRPr="009256BA" w:rsidRDefault="00800BE7" w:rsidP="00A6280E">
      <w:pPr>
        <w:widowControl w:val="0"/>
        <w:autoSpaceDE w:val="0"/>
        <w:autoSpaceDN w:val="0"/>
        <w:adjustRightInd w:val="0"/>
        <w:spacing w:line="360" w:lineRule="auto"/>
        <w:ind w:right="-6" w:firstLine="709"/>
        <w:rPr>
          <w:rFonts w:ascii="TimesNewRomanPSMT" w:eastAsiaTheme="minorEastAsia" w:hAnsi="TimesNewRomanPSMT" w:cs="TimesNewRomanPSMT"/>
          <w:bCs/>
        </w:rPr>
      </w:pPr>
      <w:r>
        <w:rPr>
          <w:rFonts w:ascii="TimesNewRomanPSMT" w:eastAsiaTheme="minorEastAsia" w:hAnsi="TimesNewRomanPSMT" w:cs="TimesNewRomanPSMT"/>
          <w:bCs/>
        </w:rPr>
        <w:t>Marcos López estudou cinema em Cuba,</w:t>
      </w:r>
      <w:r w:rsidR="00422C62">
        <w:rPr>
          <w:rFonts w:ascii="TimesNewRomanPSMT" w:eastAsiaTheme="minorEastAsia" w:hAnsi="TimesNewRomanPSMT" w:cs="TimesNewRomanPSMT"/>
          <w:bCs/>
        </w:rPr>
        <w:t xml:space="preserve"> (1989)</w:t>
      </w:r>
      <w:r>
        <w:rPr>
          <w:rFonts w:ascii="TimesNewRomanPSMT" w:eastAsiaTheme="minorEastAsia" w:hAnsi="TimesNewRomanPSMT" w:cs="TimesNewRomanPSMT"/>
          <w:bCs/>
        </w:rPr>
        <w:t xml:space="preserve"> </w:t>
      </w:r>
      <w:r w:rsidR="00422C62" w:rsidRPr="00422C62">
        <w:rPr>
          <w:rFonts w:ascii="TimesNewRomanPSMT" w:eastAsiaTheme="minorEastAsia" w:hAnsi="TimesNewRomanPSMT" w:cs="TimesNewRomanPSMT"/>
          <w:bCs/>
          <w:i/>
        </w:rPr>
        <w:t>na Escuela Internacional de Cine y televisión de San Antonio de los Baños</w:t>
      </w:r>
      <w:r w:rsidR="00422C62">
        <w:rPr>
          <w:rFonts w:ascii="TimesNewRomanPSMT" w:eastAsiaTheme="minorEastAsia" w:hAnsi="TimesNewRomanPSMT" w:cs="TimesNewRomanPSMT"/>
          <w:bCs/>
        </w:rPr>
        <w:t xml:space="preserve">, </w:t>
      </w:r>
      <w:r>
        <w:rPr>
          <w:rFonts w:ascii="TimesNewRomanPSMT" w:eastAsiaTheme="minorEastAsia" w:hAnsi="TimesNewRomanPSMT" w:cs="TimesNewRomanPSMT"/>
          <w:bCs/>
        </w:rPr>
        <w:t>onde foi Aluno de Gabriel García Márquez, escritor argentino.</w:t>
      </w:r>
      <w:r w:rsidR="006353D1">
        <w:rPr>
          <w:rFonts w:ascii="TimesNewRomanPSMT" w:eastAsiaTheme="minorEastAsia" w:hAnsi="TimesNewRomanPSMT" w:cs="TimesNewRomanPSMT"/>
          <w:bCs/>
        </w:rPr>
        <w:t xml:space="preserve"> </w:t>
      </w:r>
      <w:r w:rsidR="00422C62">
        <w:rPr>
          <w:rFonts w:ascii="TimesNewRomanPSMT" w:eastAsiaTheme="minorEastAsia" w:hAnsi="TimesNewRomanPSMT" w:cs="TimesNewRomanPSMT"/>
          <w:bCs/>
        </w:rPr>
        <w:t xml:space="preserve">Em cuba produziu um pequeno documentário chamado </w:t>
      </w:r>
      <w:r w:rsidR="00422C62" w:rsidRPr="0030595B">
        <w:rPr>
          <w:rFonts w:ascii="TimesNewRomanPSMT" w:eastAsiaTheme="minorEastAsia" w:hAnsi="TimesNewRomanPSMT" w:cs="TimesNewRomanPSMT"/>
          <w:bCs/>
          <w:i/>
        </w:rPr>
        <w:t>Gardel Eterno</w:t>
      </w:r>
      <w:r w:rsidR="00422C62">
        <w:rPr>
          <w:rFonts w:ascii="TimesNewRomanPSMT" w:eastAsiaTheme="minorEastAsia" w:hAnsi="TimesNewRomanPSMT" w:cs="TimesNewRomanPSMT"/>
          <w:bCs/>
        </w:rPr>
        <w:t xml:space="preserve"> que, através da justaposição de signos culturais</w:t>
      </w:r>
      <w:r w:rsidR="001F3875">
        <w:rPr>
          <w:rFonts w:ascii="TimesNewRomanPSMT" w:eastAsiaTheme="minorEastAsia" w:hAnsi="TimesNewRomanPSMT" w:cs="TimesNewRomanPSMT"/>
          <w:bCs/>
        </w:rPr>
        <w:t xml:space="preserve"> e sociais,</w:t>
      </w:r>
      <w:r w:rsidR="00422C62">
        <w:rPr>
          <w:rFonts w:ascii="TimesNewRomanPSMT" w:eastAsiaTheme="minorEastAsia" w:hAnsi="TimesNewRomanPSMT" w:cs="TimesNewRomanPSMT"/>
          <w:bCs/>
        </w:rPr>
        <w:t xml:space="preserve"> </w:t>
      </w:r>
      <w:r w:rsidR="001F3875">
        <w:rPr>
          <w:rFonts w:ascii="TimesNewRomanPSMT" w:eastAsiaTheme="minorEastAsia" w:hAnsi="TimesNewRomanPSMT" w:cs="TimesNewRomanPSMT"/>
          <w:bCs/>
        </w:rPr>
        <w:t>reflete sobre a</w:t>
      </w:r>
      <w:r w:rsidR="00422C62">
        <w:rPr>
          <w:rFonts w:ascii="TimesNewRomanPSMT" w:eastAsiaTheme="minorEastAsia" w:hAnsi="TimesNewRomanPSMT" w:cs="TimesNewRomanPSMT"/>
          <w:bCs/>
        </w:rPr>
        <w:t xml:space="preserve"> identidade latino-americana</w:t>
      </w:r>
      <w:r w:rsidR="001F3875">
        <w:rPr>
          <w:rFonts w:ascii="TimesNewRomanPSMT" w:eastAsiaTheme="minorEastAsia" w:hAnsi="TimesNewRomanPSMT" w:cs="TimesNewRomanPSMT"/>
          <w:bCs/>
        </w:rPr>
        <w:t>. D</w:t>
      </w:r>
      <w:r w:rsidR="00140E38">
        <w:rPr>
          <w:rFonts w:ascii="TimesNewRomanPSMT" w:eastAsiaTheme="minorEastAsia" w:hAnsi="TimesNewRomanPSMT" w:cs="TimesNewRomanPSMT"/>
          <w:bCs/>
        </w:rPr>
        <w:t>este trabalho</w:t>
      </w:r>
      <w:r w:rsidR="0030595B">
        <w:rPr>
          <w:rFonts w:ascii="TimesNewRomanPSMT" w:eastAsiaTheme="minorEastAsia" w:hAnsi="TimesNewRomanPSMT" w:cs="TimesNewRomanPSMT"/>
          <w:bCs/>
        </w:rPr>
        <w:t xml:space="preserve"> nasce o </w:t>
      </w:r>
      <w:r w:rsidR="009256BA">
        <w:rPr>
          <w:rFonts w:ascii="TimesNewRomanPSMT" w:eastAsiaTheme="minorEastAsia" w:hAnsi="TimesNewRomanPSMT" w:cs="TimesNewRomanPSMT"/>
          <w:bCs/>
          <w:i/>
        </w:rPr>
        <w:t xml:space="preserve">Pop Latino </w:t>
      </w:r>
      <w:r w:rsidR="009256BA">
        <w:rPr>
          <w:rFonts w:ascii="TimesNewRomanPSMT" w:eastAsiaTheme="minorEastAsia" w:hAnsi="TimesNewRomanPSMT" w:cs="TimesNewRomanPSMT"/>
          <w:bCs/>
        </w:rPr>
        <w:t>e o mergulho de López na cor.</w:t>
      </w:r>
      <w:r w:rsidR="00421B1E">
        <w:rPr>
          <w:rFonts w:ascii="TimesNewRomanPSMT" w:eastAsiaTheme="minorEastAsia" w:hAnsi="TimesNewRomanPSMT" w:cs="TimesNewRomanPSMT"/>
          <w:bCs/>
        </w:rPr>
        <w:t xml:space="preserve"> De acordo com </w:t>
      </w:r>
      <w:r w:rsidR="00332045">
        <w:rPr>
          <w:rFonts w:ascii="TimesNewRomanPSMT" w:eastAsiaTheme="minorEastAsia" w:hAnsi="TimesNewRomanPSMT" w:cs="TimesNewRomanPSMT"/>
          <w:bCs/>
        </w:rPr>
        <w:t xml:space="preserve">a jornalista e escritora argentina Josefina Licitra, o </w:t>
      </w:r>
      <w:r w:rsidR="00332045" w:rsidRPr="00AB51F9">
        <w:rPr>
          <w:rFonts w:ascii="TimesNewRomanPSMT" w:eastAsiaTheme="minorEastAsia" w:hAnsi="TimesNewRomanPSMT" w:cs="TimesNewRomanPSMT"/>
          <w:bCs/>
          <w:i/>
        </w:rPr>
        <w:t>Pop Latino</w:t>
      </w:r>
      <w:r w:rsidR="00332045">
        <w:rPr>
          <w:rFonts w:ascii="TimesNewRomanPSMT" w:eastAsiaTheme="minorEastAsia" w:hAnsi="TimesNewRomanPSMT" w:cs="TimesNewRomanPSMT"/>
          <w:bCs/>
        </w:rPr>
        <w:t xml:space="preserve"> </w:t>
      </w:r>
      <w:r w:rsidR="001F3875">
        <w:rPr>
          <w:rFonts w:ascii="TimesNewRomanPSMT" w:eastAsiaTheme="minorEastAsia" w:hAnsi="TimesNewRomanPSMT" w:cs="TimesNewRomanPSMT"/>
          <w:bCs/>
        </w:rPr>
        <w:t>é uma</w:t>
      </w:r>
      <w:r w:rsidR="00332045">
        <w:rPr>
          <w:rFonts w:ascii="TimesNewRomanPSMT" w:eastAsiaTheme="minorEastAsia" w:hAnsi="TimesNewRomanPSMT" w:cs="TimesNewRomanPSMT"/>
          <w:bCs/>
        </w:rPr>
        <w:t xml:space="preserve"> estética, própria de Marcos López</w:t>
      </w:r>
      <w:r w:rsidR="001F3875">
        <w:rPr>
          <w:rFonts w:ascii="TimesNewRomanPSMT" w:eastAsiaTheme="minorEastAsia" w:hAnsi="TimesNewRomanPSMT" w:cs="TimesNewRomanPSMT"/>
          <w:bCs/>
        </w:rPr>
        <w:t>,</w:t>
      </w:r>
      <w:r w:rsidR="00332045">
        <w:rPr>
          <w:rFonts w:ascii="TimesNewRomanPSMT" w:eastAsiaTheme="minorEastAsia" w:hAnsi="TimesNewRomanPSMT" w:cs="TimesNewRomanPSMT"/>
          <w:bCs/>
        </w:rPr>
        <w:t xml:space="preserve"> que “[...] mistura a teatralização de cenas, a saturação de cores vibrantes, o código do carnaval [...] e o uso de pessoas que não são mais indivíduos – à maneira da fotografia documental </w:t>
      </w:r>
      <w:r w:rsidR="00FC56C0">
        <w:rPr>
          <w:rFonts w:ascii="TimesNewRomanPSMT" w:eastAsiaTheme="minorEastAsia" w:hAnsi="TimesNewRomanPSMT" w:cs="TimesNewRomanPSMT"/>
          <w:bCs/>
        </w:rPr>
        <w:t>-,</w:t>
      </w:r>
      <w:r w:rsidR="00332045">
        <w:rPr>
          <w:rFonts w:ascii="TimesNewRomanPSMT" w:eastAsiaTheme="minorEastAsia" w:hAnsi="TimesNewRomanPSMT" w:cs="TimesNewRomanPSMT"/>
          <w:bCs/>
        </w:rPr>
        <w:t xml:space="preserve"> mas estereótipos que incorporam ideias” (</w:t>
      </w:r>
      <w:r w:rsidR="007453B7">
        <w:rPr>
          <w:rFonts w:ascii="TimesNewRomanPSMT" w:eastAsiaTheme="minorEastAsia" w:hAnsi="TimesNewRomanPSMT" w:cs="TimesNewRomanPSMT"/>
          <w:bCs/>
        </w:rPr>
        <w:t xml:space="preserve">Licitra, </w:t>
      </w:r>
      <w:r w:rsidR="00332045">
        <w:rPr>
          <w:rFonts w:ascii="TimesNewRomanPSMT" w:eastAsiaTheme="minorEastAsia" w:hAnsi="TimesNewRomanPSMT" w:cs="TimesNewRomanPSMT"/>
          <w:bCs/>
        </w:rPr>
        <w:t>s/data: documento não paginado).</w:t>
      </w:r>
      <w:r w:rsidR="00C30B8D">
        <w:rPr>
          <w:rFonts w:ascii="TimesNewRomanPSMT" w:eastAsiaTheme="minorEastAsia" w:hAnsi="TimesNewRomanPSMT" w:cs="TimesNewRomanPSMT"/>
          <w:bCs/>
        </w:rPr>
        <w:t xml:space="preserve"> Deste modo, López teceu e te</w:t>
      </w:r>
      <w:r w:rsidR="00764989">
        <w:rPr>
          <w:rFonts w:ascii="TimesNewRomanPSMT" w:eastAsiaTheme="minorEastAsia" w:hAnsi="TimesNewRomanPSMT" w:cs="TimesNewRomanPSMT"/>
          <w:bCs/>
        </w:rPr>
        <w:t>ce</w:t>
      </w:r>
      <w:r w:rsidR="00C30B8D">
        <w:rPr>
          <w:rFonts w:ascii="TimesNewRomanPSMT" w:eastAsiaTheme="minorEastAsia" w:hAnsi="TimesNewRomanPSMT" w:cs="TimesNewRomanPSMT"/>
          <w:bCs/>
        </w:rPr>
        <w:t xml:space="preserve"> comentários sobre a sua Argentina e o continente latino-americano</w:t>
      </w:r>
      <w:r w:rsidR="00764989">
        <w:rPr>
          <w:rFonts w:ascii="TimesNewRomanPSMT" w:eastAsiaTheme="minorEastAsia" w:hAnsi="TimesNewRomanPSMT" w:cs="TimesNewRomanPSMT"/>
          <w:bCs/>
        </w:rPr>
        <w:t>.</w:t>
      </w:r>
      <w:r w:rsidR="006D52A5">
        <w:rPr>
          <w:rFonts w:ascii="TimesNewRomanPSMT" w:eastAsiaTheme="minorEastAsia" w:hAnsi="TimesNewRomanPSMT" w:cs="TimesNewRomanPSMT"/>
          <w:bCs/>
        </w:rPr>
        <w:t xml:space="preserve"> </w:t>
      </w:r>
    </w:p>
    <w:p w:rsidR="009256BA" w:rsidRDefault="009256BA" w:rsidP="00E36A28">
      <w:pPr>
        <w:widowControl w:val="0"/>
        <w:autoSpaceDE w:val="0"/>
        <w:autoSpaceDN w:val="0"/>
        <w:adjustRightInd w:val="0"/>
        <w:spacing w:line="360" w:lineRule="auto"/>
        <w:ind w:right="-6" w:firstLine="709"/>
        <w:rPr>
          <w:rFonts w:ascii="TimesNewRomanPSMT" w:eastAsiaTheme="minorEastAsia" w:hAnsi="TimesNewRomanPSMT" w:cs="TimesNewRomanPSMT"/>
          <w:bCs/>
        </w:rPr>
      </w:pPr>
    </w:p>
    <w:p w:rsidR="00A6280E" w:rsidRPr="009256BA" w:rsidRDefault="009256BA" w:rsidP="009256BA">
      <w:pPr>
        <w:widowControl w:val="0"/>
        <w:autoSpaceDE w:val="0"/>
        <w:autoSpaceDN w:val="0"/>
        <w:adjustRightInd w:val="0"/>
        <w:spacing w:line="360" w:lineRule="auto"/>
        <w:ind w:right="-6" w:firstLine="709"/>
        <w:rPr>
          <w:rFonts w:ascii="TimesNewRomanPSMT" w:eastAsiaTheme="minorEastAsia" w:hAnsi="TimesNewRomanPSMT" w:cs="TimesNewRomanPSMT"/>
          <w:b/>
          <w:bCs/>
        </w:rPr>
      </w:pPr>
      <w:r>
        <w:rPr>
          <w:rFonts w:ascii="TimesNewRomanPSMT" w:eastAsiaTheme="minorEastAsia" w:hAnsi="TimesNewRomanPSMT" w:cs="TimesNewRomanPSMT"/>
          <w:b/>
          <w:bCs/>
        </w:rPr>
        <w:t>3. 2</w:t>
      </w:r>
      <w:r w:rsidRPr="00E37B2B">
        <w:rPr>
          <w:rFonts w:ascii="TimesNewRomanPSMT" w:eastAsiaTheme="minorEastAsia" w:hAnsi="TimesNewRomanPSMT" w:cs="TimesNewRomanPSMT"/>
          <w:b/>
          <w:bCs/>
        </w:rPr>
        <w:t xml:space="preserve">. </w:t>
      </w:r>
      <w:r w:rsidRPr="009256BA">
        <w:rPr>
          <w:rFonts w:ascii="TimesNewRomanPSMT" w:eastAsiaTheme="minorEastAsia" w:hAnsi="TimesNewRomanPSMT" w:cs="TimesNewRomanPSMT"/>
          <w:b/>
          <w:bCs/>
          <w:i/>
        </w:rPr>
        <w:t>Pop Latino</w:t>
      </w:r>
      <w:r>
        <w:rPr>
          <w:rFonts w:ascii="TimesNewRomanPSMT" w:eastAsiaTheme="minorEastAsia" w:hAnsi="TimesNewRomanPSMT" w:cs="TimesNewRomanPSMT"/>
          <w:b/>
          <w:bCs/>
        </w:rPr>
        <w:t xml:space="preserve"> </w:t>
      </w:r>
      <w:r w:rsidR="00A01E18">
        <w:rPr>
          <w:rFonts w:ascii="TimesNewRomanPSMT" w:eastAsiaTheme="minorEastAsia" w:hAnsi="TimesNewRomanPSMT" w:cs="TimesNewRomanPSMT"/>
          <w:b/>
          <w:bCs/>
        </w:rPr>
        <w:t>como estilo e obra</w:t>
      </w:r>
    </w:p>
    <w:p w:rsidR="00CC401B" w:rsidRDefault="00866C2B" w:rsidP="00C5101B">
      <w:pPr>
        <w:spacing w:line="360" w:lineRule="auto"/>
        <w:ind w:firstLine="540"/>
        <w:rPr>
          <w:rFonts w:ascii="TimesNewRomanPSMT" w:eastAsiaTheme="minorEastAsia" w:hAnsi="TimesNewRomanPSMT" w:cs="TimesNewRomanPSMT"/>
          <w:bCs/>
        </w:rPr>
      </w:pPr>
      <w:r>
        <w:rPr>
          <w:rFonts w:ascii="TimesNewRomanPSMT" w:eastAsiaTheme="minorEastAsia" w:hAnsi="TimesNewRomanPSMT" w:cs="TimesNewRomanPSMT"/>
          <w:bCs/>
        </w:rPr>
        <w:t xml:space="preserve"> </w:t>
      </w:r>
      <w:r w:rsidR="0092317D">
        <w:rPr>
          <w:rFonts w:ascii="TimesNewRomanPSMT" w:eastAsiaTheme="minorEastAsia" w:hAnsi="TimesNewRomanPSMT" w:cs="TimesNewRomanPSMT"/>
          <w:bCs/>
        </w:rPr>
        <w:t>Apontou-se no final do tópico anterior algumas características</w:t>
      </w:r>
      <w:r w:rsidR="00193362">
        <w:rPr>
          <w:rFonts w:ascii="TimesNewRomanPSMT" w:eastAsiaTheme="minorEastAsia" w:hAnsi="TimesNewRomanPSMT" w:cs="TimesNewRomanPSMT"/>
          <w:bCs/>
        </w:rPr>
        <w:t xml:space="preserve"> </w:t>
      </w:r>
      <w:r w:rsidR="0082239F">
        <w:rPr>
          <w:rFonts w:ascii="TimesNewRomanPSMT" w:eastAsiaTheme="minorEastAsia" w:hAnsi="TimesNewRomanPSMT" w:cs="TimesNewRomanPSMT"/>
          <w:bCs/>
        </w:rPr>
        <w:t>estilísticas</w:t>
      </w:r>
      <w:r w:rsidR="0092317D">
        <w:rPr>
          <w:rFonts w:ascii="TimesNewRomanPSMT" w:eastAsiaTheme="minorEastAsia" w:hAnsi="TimesNewRomanPSMT" w:cs="TimesNewRomanPSMT"/>
          <w:bCs/>
        </w:rPr>
        <w:t xml:space="preserve"> do </w:t>
      </w:r>
      <w:r w:rsidR="0092317D" w:rsidRPr="003A54C8">
        <w:rPr>
          <w:rFonts w:ascii="TimesNewRomanPSMT" w:eastAsiaTheme="minorEastAsia" w:hAnsi="TimesNewRomanPSMT" w:cs="TimesNewRomanPSMT"/>
          <w:bCs/>
          <w:i/>
        </w:rPr>
        <w:t>Pop Latino</w:t>
      </w:r>
      <w:r w:rsidR="0092317D">
        <w:rPr>
          <w:rFonts w:ascii="TimesNewRomanPSMT" w:eastAsiaTheme="minorEastAsia" w:hAnsi="TimesNewRomanPSMT" w:cs="TimesNewRomanPSMT"/>
          <w:bCs/>
        </w:rPr>
        <w:t xml:space="preserve"> enquanto estilo desenvolvido por López. Completa-se essa reflexão </w:t>
      </w:r>
      <w:r w:rsidR="00CC401B">
        <w:rPr>
          <w:rFonts w:ascii="TimesNewRomanPSMT" w:eastAsiaTheme="minorEastAsia" w:hAnsi="TimesNewRomanPSMT" w:cs="TimesNewRomanPSMT"/>
          <w:bCs/>
        </w:rPr>
        <w:t xml:space="preserve">pensando-se em sua relação com a </w:t>
      </w:r>
      <w:r w:rsidR="00CC401B" w:rsidRPr="00441590">
        <w:rPr>
          <w:rFonts w:ascii="TimesNewRomanPSMT" w:eastAsiaTheme="minorEastAsia" w:hAnsi="TimesNewRomanPSMT" w:cs="TimesNewRomanPSMT"/>
          <w:bCs/>
          <w:i/>
        </w:rPr>
        <w:t>Pop Art</w:t>
      </w:r>
      <w:r w:rsidR="00C5101B">
        <w:rPr>
          <w:rFonts w:ascii="TimesNewRomanPSMT" w:eastAsiaTheme="minorEastAsia" w:hAnsi="TimesNewRomanPSMT" w:cs="TimesNewRomanPSMT"/>
          <w:bCs/>
        </w:rPr>
        <w:t xml:space="preserve"> surgida nos EUA na metade da década de</w:t>
      </w:r>
      <w:r w:rsidR="005D355D">
        <w:rPr>
          <w:rFonts w:ascii="TimesNewRomanPSMT" w:eastAsiaTheme="minorEastAsia" w:hAnsi="TimesNewRomanPSMT" w:cs="TimesNewRomanPSMT"/>
          <w:bCs/>
        </w:rPr>
        <w:t xml:space="preserve"> 1950</w:t>
      </w:r>
      <w:r w:rsidR="00C5101B">
        <w:rPr>
          <w:rFonts w:ascii="TimesNewRomanPSMT" w:eastAsiaTheme="minorEastAsia" w:hAnsi="TimesNewRomanPSMT" w:cs="TimesNewRomanPSMT"/>
          <w:bCs/>
        </w:rPr>
        <w:t xml:space="preserve">. </w:t>
      </w:r>
      <w:r w:rsidR="006269F7">
        <w:rPr>
          <w:rFonts w:ascii="TimesNewRomanPSMT" w:eastAsiaTheme="minorEastAsia" w:hAnsi="TimesNewRomanPSMT" w:cs="TimesNewRomanPSMT"/>
          <w:bCs/>
        </w:rPr>
        <w:t xml:space="preserve">O contexto de surgimento desse movimento artístico </w:t>
      </w:r>
      <w:r w:rsidR="005D355D">
        <w:rPr>
          <w:rFonts w:ascii="TimesNewRomanPSMT" w:eastAsiaTheme="minorEastAsia" w:hAnsi="TimesNewRomanPSMT" w:cs="TimesNewRomanPSMT"/>
          <w:bCs/>
        </w:rPr>
        <w:t>foi</w:t>
      </w:r>
      <w:r w:rsidR="006269F7">
        <w:rPr>
          <w:rFonts w:ascii="TimesNewRomanPSMT" w:eastAsiaTheme="minorEastAsia" w:hAnsi="TimesNewRomanPSMT" w:cs="TimesNewRomanPSMT"/>
          <w:bCs/>
        </w:rPr>
        <w:t xml:space="preserve"> o </w:t>
      </w:r>
      <w:r w:rsidR="005D355D">
        <w:rPr>
          <w:rFonts w:ascii="TimesNewRomanPSMT" w:eastAsiaTheme="minorEastAsia" w:hAnsi="TimesNewRomanPSMT" w:cs="TimesNewRomanPSMT"/>
          <w:bCs/>
        </w:rPr>
        <w:t xml:space="preserve">de </w:t>
      </w:r>
      <w:r w:rsidR="006269F7">
        <w:rPr>
          <w:rFonts w:ascii="TimesNewRomanPSMT" w:eastAsiaTheme="minorEastAsia" w:hAnsi="TimesNewRomanPSMT" w:cs="TimesNewRomanPSMT"/>
          <w:bCs/>
        </w:rPr>
        <w:t xml:space="preserve">pós-guerra, </w:t>
      </w:r>
      <w:r w:rsidR="00441590">
        <w:rPr>
          <w:rFonts w:ascii="TimesNewRomanPSMT" w:eastAsiaTheme="minorEastAsia" w:hAnsi="TimesNewRomanPSMT" w:cs="TimesNewRomanPSMT"/>
          <w:bCs/>
        </w:rPr>
        <w:t xml:space="preserve">um período de </w:t>
      </w:r>
      <w:r w:rsidR="006269F7">
        <w:rPr>
          <w:rFonts w:ascii="TimesNewRomanPSMT" w:eastAsiaTheme="minorEastAsia" w:hAnsi="TimesNewRomanPSMT" w:cs="TimesNewRomanPSMT"/>
          <w:bCs/>
        </w:rPr>
        <w:t>paz e abundância para a classe média americana</w:t>
      </w:r>
      <w:r w:rsidR="00441590">
        <w:rPr>
          <w:rFonts w:ascii="TimesNewRomanPSMT" w:eastAsiaTheme="minorEastAsia" w:hAnsi="TimesNewRomanPSMT" w:cs="TimesNewRomanPSMT"/>
          <w:bCs/>
        </w:rPr>
        <w:t>. Havia o desejo de consumo de bens não disponíveis durante a Segunda Guerra Mundial. Era esse consumo desenfreado</w:t>
      </w:r>
      <w:r w:rsidR="005D355D">
        <w:rPr>
          <w:rFonts w:ascii="TimesNewRomanPSMT" w:eastAsiaTheme="minorEastAsia" w:hAnsi="TimesNewRomanPSMT" w:cs="TimesNewRomanPSMT"/>
          <w:bCs/>
        </w:rPr>
        <w:t>, colorido e ávido</w:t>
      </w:r>
      <w:r w:rsidR="00441590">
        <w:rPr>
          <w:rFonts w:ascii="TimesNewRomanPSMT" w:eastAsiaTheme="minorEastAsia" w:hAnsi="TimesNewRomanPSMT" w:cs="TimesNewRomanPSMT"/>
          <w:bCs/>
        </w:rPr>
        <w:t xml:space="preserve"> o alvo da crítica feita pela </w:t>
      </w:r>
      <w:r w:rsidR="00441590" w:rsidRPr="00441590">
        <w:rPr>
          <w:rFonts w:ascii="TimesNewRomanPSMT" w:eastAsiaTheme="minorEastAsia" w:hAnsi="TimesNewRomanPSMT" w:cs="TimesNewRomanPSMT"/>
          <w:bCs/>
          <w:i/>
        </w:rPr>
        <w:t>Pop Art</w:t>
      </w:r>
      <w:r w:rsidR="00441590">
        <w:rPr>
          <w:rFonts w:ascii="TimesNewRomanPSMT" w:eastAsiaTheme="minorEastAsia" w:hAnsi="TimesNewRomanPSMT" w:cs="TimesNewRomanPSMT"/>
          <w:bCs/>
        </w:rPr>
        <w:t xml:space="preserve">. </w:t>
      </w:r>
      <w:r w:rsidR="00C5101B">
        <w:rPr>
          <w:rFonts w:ascii="TimesNewRomanPSMT" w:eastAsiaTheme="minorEastAsia" w:hAnsi="TimesNewRomanPSMT" w:cs="TimesNewRomanPSMT"/>
          <w:bCs/>
        </w:rPr>
        <w:t>Seu repertório de imagens vinha</w:t>
      </w:r>
      <w:r w:rsidR="00E66BD4">
        <w:rPr>
          <w:rFonts w:ascii="TimesNewRomanPSMT" w:eastAsiaTheme="minorEastAsia" w:hAnsi="TimesNewRomanPSMT" w:cs="TimesNewRomanPSMT"/>
          <w:bCs/>
        </w:rPr>
        <w:t xml:space="preserve"> </w:t>
      </w:r>
      <w:r w:rsidR="00CC401B" w:rsidRPr="00CC401B">
        <w:rPr>
          <w:rFonts w:ascii="TimesNewRomanPSMT" w:eastAsiaTheme="minorEastAsia" w:hAnsi="TimesNewRomanPSMT" w:cs="TimesNewRomanPSMT"/>
          <w:bCs/>
        </w:rPr>
        <w:t>da televisão, da fotografia, dos quadrinhos, do cinema e da publicidade</w:t>
      </w:r>
      <w:r w:rsidR="006269F7">
        <w:rPr>
          <w:rFonts w:ascii="TimesNewRomanPSMT" w:eastAsiaTheme="minorEastAsia" w:hAnsi="TimesNewRomanPSMT" w:cs="TimesNewRomanPSMT"/>
          <w:bCs/>
        </w:rPr>
        <w:t xml:space="preserve">. </w:t>
      </w:r>
      <w:r w:rsidR="00441590">
        <w:rPr>
          <w:rFonts w:ascii="TimesNewRomanPSMT" w:eastAsiaTheme="minorEastAsia" w:hAnsi="TimesNewRomanPSMT" w:cs="TimesNewRomanPSMT"/>
          <w:bCs/>
        </w:rPr>
        <w:t>D</w:t>
      </w:r>
      <w:r w:rsidR="00DD0F66">
        <w:rPr>
          <w:rFonts w:ascii="TimesNewRomanPSMT" w:eastAsiaTheme="minorEastAsia" w:hAnsi="TimesNewRomanPSMT" w:cs="TimesNewRomanPSMT"/>
          <w:bCs/>
        </w:rPr>
        <w:t xml:space="preserve">eve-se lembrar </w:t>
      </w:r>
      <w:r w:rsidR="00441590">
        <w:rPr>
          <w:rFonts w:ascii="TimesNewRomanPSMT" w:eastAsiaTheme="minorEastAsia" w:hAnsi="TimesNewRomanPSMT" w:cs="TimesNewRomanPSMT"/>
          <w:bCs/>
        </w:rPr>
        <w:t>que a euforia consumista convivia</w:t>
      </w:r>
      <w:r w:rsidR="00DD0F66">
        <w:rPr>
          <w:rFonts w:ascii="TimesNewRomanPSMT" w:eastAsiaTheme="minorEastAsia" w:hAnsi="TimesNewRomanPSMT" w:cs="TimesNewRomanPSMT"/>
          <w:bCs/>
        </w:rPr>
        <w:t xml:space="preserve"> com</w:t>
      </w:r>
      <w:r w:rsidR="00441590">
        <w:rPr>
          <w:rFonts w:ascii="TimesNewRomanPSMT" w:eastAsiaTheme="minorEastAsia" w:hAnsi="TimesNewRomanPSMT" w:cs="TimesNewRomanPSMT"/>
          <w:bCs/>
        </w:rPr>
        <w:t xml:space="preserve"> os movimentos de contracultura, como, por </w:t>
      </w:r>
      <w:r w:rsidR="00441590">
        <w:rPr>
          <w:rFonts w:ascii="TimesNewRomanPSMT" w:eastAsiaTheme="minorEastAsia" w:hAnsi="TimesNewRomanPSMT" w:cs="TimesNewRomanPSMT"/>
          <w:bCs/>
        </w:rPr>
        <w:lastRenderedPageBreak/>
        <w:t xml:space="preserve">exemplo os </w:t>
      </w:r>
      <w:r w:rsidR="00441590" w:rsidRPr="00441590">
        <w:rPr>
          <w:rFonts w:ascii="TimesNewRomanPSMT" w:eastAsiaTheme="minorEastAsia" w:hAnsi="TimesNewRomanPSMT" w:cs="TimesNewRomanPSMT"/>
          <w:bCs/>
          <w:i/>
        </w:rPr>
        <w:t>Beats</w:t>
      </w:r>
      <w:r w:rsidR="00E66BD4">
        <w:rPr>
          <w:rFonts w:ascii="TimesNewRomanPSMT" w:eastAsiaTheme="minorEastAsia" w:hAnsi="TimesNewRomanPSMT" w:cs="TimesNewRomanPSMT"/>
          <w:bCs/>
        </w:rPr>
        <w:t>.</w:t>
      </w:r>
      <w:r w:rsidR="006269F7">
        <w:rPr>
          <w:rFonts w:ascii="TimesNewRomanPSMT" w:eastAsiaTheme="minorEastAsia" w:hAnsi="TimesNewRomanPSMT" w:cs="TimesNewRomanPSMT"/>
          <w:bCs/>
        </w:rPr>
        <w:t xml:space="preserve"> </w:t>
      </w:r>
      <w:r w:rsidR="004E07D8">
        <w:rPr>
          <w:rFonts w:ascii="TimesNewRomanPSMT" w:eastAsiaTheme="minorEastAsia" w:hAnsi="TimesNewRomanPSMT" w:cs="TimesNewRomanPSMT"/>
          <w:bCs/>
        </w:rPr>
        <w:t>Pensa-se poder dizer que esse olhar para a cultura de massa tem algo de celebração</w:t>
      </w:r>
      <w:r w:rsidR="005D355D">
        <w:rPr>
          <w:rFonts w:ascii="TimesNewRomanPSMT" w:eastAsiaTheme="minorEastAsia" w:hAnsi="TimesNewRomanPSMT" w:cs="TimesNewRomanPSMT"/>
          <w:bCs/>
        </w:rPr>
        <w:t xml:space="preserve"> de uma época radiosa para parte da sociedade americana</w:t>
      </w:r>
      <w:r w:rsidR="004E07D8">
        <w:rPr>
          <w:rFonts w:ascii="TimesNewRomanPSMT" w:eastAsiaTheme="minorEastAsia" w:hAnsi="TimesNewRomanPSMT" w:cs="TimesNewRomanPSMT"/>
          <w:bCs/>
        </w:rPr>
        <w:t>.</w:t>
      </w:r>
    </w:p>
    <w:p w:rsidR="00CC401B" w:rsidRDefault="000B269B" w:rsidP="00CC401B">
      <w:pPr>
        <w:spacing w:line="360" w:lineRule="auto"/>
        <w:ind w:firstLine="540"/>
        <w:rPr>
          <w:rFonts w:ascii="TimesNewRomanPSMT" w:eastAsiaTheme="minorEastAsia" w:hAnsi="TimesNewRomanPSMT" w:cs="TimesNewRomanPSMT"/>
          <w:bCs/>
        </w:rPr>
      </w:pPr>
      <w:r>
        <w:rPr>
          <w:rFonts w:ascii="TimesNewRomanPSMT" w:eastAsiaTheme="minorEastAsia" w:hAnsi="TimesNewRomanPSMT" w:cs="TimesNewRomanPSMT"/>
          <w:bCs/>
        </w:rPr>
        <w:t xml:space="preserve">O </w:t>
      </w:r>
      <w:r w:rsidRPr="000B269B">
        <w:rPr>
          <w:rFonts w:ascii="TimesNewRomanPSMT" w:eastAsiaTheme="minorEastAsia" w:hAnsi="TimesNewRomanPSMT" w:cs="TimesNewRomanPSMT"/>
          <w:bCs/>
          <w:i/>
        </w:rPr>
        <w:t>Pop</w:t>
      </w:r>
      <w:r>
        <w:rPr>
          <w:rFonts w:ascii="TimesNewRomanPSMT" w:eastAsiaTheme="minorEastAsia" w:hAnsi="TimesNewRomanPSMT" w:cs="TimesNewRomanPSMT"/>
          <w:bCs/>
        </w:rPr>
        <w:t xml:space="preserve"> </w:t>
      </w:r>
      <w:r w:rsidRPr="000B269B">
        <w:rPr>
          <w:rFonts w:ascii="TimesNewRomanPSMT" w:eastAsiaTheme="minorEastAsia" w:hAnsi="TimesNewRomanPSMT" w:cs="TimesNewRomanPSMT"/>
          <w:bCs/>
          <w:i/>
        </w:rPr>
        <w:t>Latino</w:t>
      </w:r>
      <w:r>
        <w:rPr>
          <w:rFonts w:ascii="TimesNewRomanPSMT" w:eastAsiaTheme="minorEastAsia" w:hAnsi="TimesNewRomanPSMT" w:cs="TimesNewRomanPSMT"/>
          <w:bCs/>
        </w:rPr>
        <w:t xml:space="preserve">, </w:t>
      </w:r>
      <w:r w:rsidR="00195B69">
        <w:rPr>
          <w:rFonts w:ascii="TimesNewRomanPSMT" w:eastAsiaTheme="minorEastAsia" w:hAnsi="TimesNewRomanPSMT" w:cs="TimesNewRomanPSMT"/>
          <w:bCs/>
        </w:rPr>
        <w:t xml:space="preserve">tem </w:t>
      </w:r>
      <w:r w:rsidR="00D432E0">
        <w:rPr>
          <w:rFonts w:ascii="TimesNewRomanPSMT" w:eastAsiaTheme="minorEastAsia" w:hAnsi="TimesNewRomanPSMT" w:cs="TimesNewRomanPSMT"/>
          <w:bCs/>
        </w:rPr>
        <w:t>pouca</w:t>
      </w:r>
      <w:r w:rsidR="00195B69">
        <w:rPr>
          <w:rFonts w:ascii="TimesNewRomanPSMT" w:eastAsiaTheme="minorEastAsia" w:hAnsi="TimesNewRomanPSMT" w:cs="TimesNewRomanPSMT"/>
          <w:bCs/>
        </w:rPr>
        <w:t xml:space="preserve"> relação com as origens do movimento </w:t>
      </w:r>
      <w:r w:rsidR="00771026" w:rsidRPr="00771026">
        <w:rPr>
          <w:rFonts w:ascii="TimesNewRomanPSMT" w:eastAsiaTheme="minorEastAsia" w:hAnsi="TimesNewRomanPSMT" w:cs="TimesNewRomanPSMT"/>
          <w:bCs/>
          <w:i/>
        </w:rPr>
        <w:t>Pop Art</w:t>
      </w:r>
      <w:r w:rsidR="00195B69" w:rsidRPr="00771026">
        <w:rPr>
          <w:rFonts w:ascii="TimesNewRomanPSMT" w:eastAsiaTheme="minorEastAsia" w:hAnsi="TimesNewRomanPSMT" w:cs="TimesNewRomanPSMT"/>
          <w:bCs/>
          <w:i/>
        </w:rPr>
        <w:t xml:space="preserve"> </w:t>
      </w:r>
      <w:r w:rsidR="00195B69">
        <w:rPr>
          <w:rFonts w:ascii="TimesNewRomanPSMT" w:eastAsiaTheme="minorEastAsia" w:hAnsi="TimesNewRomanPSMT" w:cs="TimesNewRomanPSMT"/>
          <w:bCs/>
        </w:rPr>
        <w:t>nascido nos EUA. D</w:t>
      </w:r>
      <w:r>
        <w:rPr>
          <w:rFonts w:ascii="TimesNewRomanPSMT" w:eastAsiaTheme="minorEastAsia" w:hAnsi="TimesNewRomanPSMT" w:cs="TimesNewRomanPSMT"/>
          <w:bCs/>
        </w:rPr>
        <w:t>iferentemente</w:t>
      </w:r>
      <w:r w:rsidR="00195B69">
        <w:rPr>
          <w:rFonts w:ascii="TimesNewRomanPSMT" w:eastAsiaTheme="minorEastAsia" w:hAnsi="TimesNewRomanPSMT" w:cs="TimesNewRomanPSMT"/>
          <w:bCs/>
        </w:rPr>
        <w:t xml:space="preserve"> da </w:t>
      </w:r>
      <w:r w:rsidR="00771026">
        <w:rPr>
          <w:rFonts w:ascii="TimesNewRomanPSMT" w:eastAsiaTheme="minorEastAsia" w:hAnsi="TimesNewRomanPSMT" w:cs="TimesNewRomanPSMT"/>
          <w:bCs/>
          <w:i/>
        </w:rPr>
        <w:t>Pop Art</w:t>
      </w:r>
      <w:r w:rsidR="00195B69">
        <w:rPr>
          <w:rFonts w:ascii="TimesNewRomanPSMT" w:eastAsiaTheme="minorEastAsia" w:hAnsi="TimesNewRomanPSMT" w:cs="TimesNewRomanPSMT"/>
          <w:bCs/>
        </w:rPr>
        <w:t xml:space="preserve"> americana</w:t>
      </w:r>
      <w:r w:rsidR="00193362">
        <w:rPr>
          <w:rFonts w:ascii="TimesNewRomanPSMT" w:eastAsiaTheme="minorEastAsia" w:hAnsi="TimesNewRomanPSMT" w:cs="TimesNewRomanPSMT"/>
          <w:bCs/>
        </w:rPr>
        <w:t>,</w:t>
      </w:r>
      <w:r w:rsidR="00195B69">
        <w:rPr>
          <w:rFonts w:ascii="TimesNewRomanPSMT" w:eastAsiaTheme="minorEastAsia" w:hAnsi="TimesNewRomanPSMT" w:cs="TimesNewRomanPSMT"/>
          <w:bCs/>
        </w:rPr>
        <w:t xml:space="preserve"> inscrita na história da arte, o </w:t>
      </w:r>
      <w:r w:rsidR="00195B69" w:rsidRPr="00195B69">
        <w:rPr>
          <w:rFonts w:ascii="TimesNewRomanPSMT" w:eastAsiaTheme="minorEastAsia" w:hAnsi="TimesNewRomanPSMT" w:cs="TimesNewRomanPSMT"/>
          <w:bCs/>
          <w:i/>
        </w:rPr>
        <w:t>Pop Latino</w:t>
      </w:r>
      <w:r w:rsidR="00195B69">
        <w:rPr>
          <w:rFonts w:ascii="TimesNewRomanPSMT" w:eastAsiaTheme="minorEastAsia" w:hAnsi="TimesNewRomanPSMT" w:cs="TimesNewRomanPSMT"/>
          <w:bCs/>
        </w:rPr>
        <w:t xml:space="preserve"> é uma crítica a degradação cultural </w:t>
      </w:r>
      <w:r w:rsidR="00193362">
        <w:rPr>
          <w:rFonts w:ascii="TimesNewRomanPSMT" w:eastAsiaTheme="minorEastAsia" w:hAnsi="TimesNewRomanPSMT" w:cs="TimesNewRomanPSMT"/>
          <w:bCs/>
        </w:rPr>
        <w:t>latino-americana sob a pressão do dito Primeiro Mundo através de um governo local neoliberal que no final dos anos 90 deixou milhões de argentinos abaixo da linha da pobreza.</w:t>
      </w:r>
      <w:r w:rsidR="0082239F">
        <w:rPr>
          <w:rFonts w:ascii="TimesNewRomanPSMT" w:eastAsiaTheme="minorEastAsia" w:hAnsi="TimesNewRomanPSMT" w:cs="TimesNewRomanPSMT"/>
          <w:bCs/>
        </w:rPr>
        <w:t xml:space="preserve"> O excesso de cores, de objetos e bens de consumo se traduzem em imagens de estética </w:t>
      </w:r>
      <w:r w:rsidR="0082239F" w:rsidRPr="0082239F">
        <w:rPr>
          <w:rFonts w:ascii="TimesNewRomanPSMT" w:eastAsiaTheme="minorEastAsia" w:hAnsi="TimesNewRomanPSMT" w:cs="TimesNewRomanPSMT"/>
          <w:bCs/>
          <w:i/>
        </w:rPr>
        <w:t>kitsch</w:t>
      </w:r>
      <w:r w:rsidR="0082239F">
        <w:rPr>
          <w:rFonts w:ascii="TimesNewRomanPSMT" w:eastAsiaTheme="minorEastAsia" w:hAnsi="TimesNewRomanPSMT" w:cs="TimesNewRomanPSMT"/>
          <w:bCs/>
        </w:rPr>
        <w:t xml:space="preserve"> (deslocamentos e encontros </w:t>
      </w:r>
      <w:r w:rsidR="0082239F" w:rsidRPr="0082239F">
        <w:rPr>
          <w:rFonts w:ascii="TimesNewRomanPSMT" w:eastAsiaTheme="minorEastAsia" w:hAnsi="TimesNewRomanPSMT" w:cs="TimesNewRomanPSMT"/>
          <w:bCs/>
          <w:i/>
        </w:rPr>
        <w:t>non sense</w:t>
      </w:r>
      <w:r w:rsidR="00771026">
        <w:rPr>
          <w:rFonts w:ascii="TimesNewRomanPSMT" w:eastAsiaTheme="minorEastAsia" w:hAnsi="TimesNewRomanPSMT" w:cs="TimesNewRomanPSMT"/>
          <w:bCs/>
        </w:rPr>
        <w:t xml:space="preserve"> de produtos, ideias, indivíduo/coletivo</w:t>
      </w:r>
      <w:r w:rsidR="0082239F">
        <w:rPr>
          <w:rFonts w:ascii="TimesNewRomanPSMT" w:eastAsiaTheme="minorEastAsia" w:hAnsi="TimesNewRomanPSMT" w:cs="TimesNewRomanPSMT"/>
          <w:bCs/>
        </w:rPr>
        <w:t xml:space="preserve">) </w:t>
      </w:r>
      <w:r w:rsidR="00771026">
        <w:rPr>
          <w:rFonts w:ascii="TimesNewRomanPSMT" w:eastAsiaTheme="minorEastAsia" w:hAnsi="TimesNewRomanPSMT" w:cs="TimesNewRomanPSMT"/>
          <w:bCs/>
        </w:rPr>
        <w:t>cheias de</w:t>
      </w:r>
      <w:r w:rsidR="0082239F">
        <w:rPr>
          <w:rFonts w:ascii="TimesNewRomanPSMT" w:eastAsiaTheme="minorEastAsia" w:hAnsi="TimesNewRomanPSMT" w:cs="TimesNewRomanPSMT"/>
          <w:bCs/>
        </w:rPr>
        <w:t xml:space="preserve"> ironia</w:t>
      </w:r>
      <w:r w:rsidR="00771026">
        <w:rPr>
          <w:rFonts w:ascii="TimesNewRomanPSMT" w:eastAsiaTheme="minorEastAsia" w:hAnsi="TimesNewRomanPSMT" w:cs="TimesNewRomanPSMT"/>
          <w:bCs/>
        </w:rPr>
        <w:t>,</w:t>
      </w:r>
      <w:r w:rsidR="0082239F">
        <w:rPr>
          <w:rFonts w:ascii="TimesNewRomanPSMT" w:eastAsiaTheme="minorEastAsia" w:hAnsi="TimesNewRomanPSMT" w:cs="TimesNewRomanPSMT"/>
          <w:bCs/>
        </w:rPr>
        <w:t xml:space="preserve"> necessária para a crítica ácida e implacável de Marcos López</w:t>
      </w:r>
      <w:r w:rsidR="003A14F9">
        <w:rPr>
          <w:rFonts w:ascii="TimesNewRomanPSMT" w:eastAsiaTheme="minorEastAsia" w:hAnsi="TimesNewRomanPSMT" w:cs="TimesNewRomanPSMT"/>
          <w:bCs/>
        </w:rPr>
        <w:t>.</w:t>
      </w:r>
      <w:r w:rsidR="002C5521">
        <w:rPr>
          <w:rFonts w:ascii="TimesNewRomanPSMT" w:eastAsiaTheme="minorEastAsia" w:hAnsi="TimesNewRomanPSMT" w:cs="TimesNewRomanPSMT"/>
          <w:bCs/>
        </w:rPr>
        <w:t xml:space="preserve"> </w:t>
      </w:r>
    </w:p>
    <w:p w:rsidR="00193362" w:rsidRDefault="00193362" w:rsidP="00CC401B">
      <w:pPr>
        <w:spacing w:line="360" w:lineRule="auto"/>
        <w:ind w:firstLine="540"/>
        <w:rPr>
          <w:rFonts w:ascii="TimesNewRomanPSMT" w:eastAsiaTheme="minorEastAsia" w:hAnsi="TimesNewRomanPSMT" w:cs="TimesNewRomanPSMT"/>
          <w:bCs/>
        </w:rPr>
      </w:pPr>
    </w:p>
    <w:p w:rsidR="00195B69" w:rsidRDefault="00195B69" w:rsidP="00195B69">
      <w:pPr>
        <w:widowControl w:val="0"/>
        <w:autoSpaceDE w:val="0"/>
        <w:autoSpaceDN w:val="0"/>
        <w:adjustRightInd w:val="0"/>
        <w:spacing w:line="360" w:lineRule="auto"/>
        <w:ind w:right="-6" w:firstLine="709"/>
        <w:rPr>
          <w:rFonts w:ascii="TimesNewRomanPSMT" w:eastAsiaTheme="minorEastAsia" w:hAnsi="TimesNewRomanPSMT" w:cs="TimesNewRomanPSMT"/>
          <w:bCs/>
        </w:rPr>
      </w:pPr>
      <w:r>
        <w:rPr>
          <w:rFonts w:ascii="TimesNewRomanPSMT" w:eastAsiaTheme="minorEastAsia" w:hAnsi="TimesNewRomanPSMT" w:cs="TimesNewRomanPSMT"/>
          <w:b/>
          <w:bCs/>
        </w:rPr>
        <w:t>3. 2. 1</w:t>
      </w:r>
      <w:r w:rsidRPr="00E37B2B">
        <w:rPr>
          <w:rFonts w:ascii="TimesNewRomanPSMT" w:eastAsiaTheme="minorEastAsia" w:hAnsi="TimesNewRomanPSMT" w:cs="TimesNewRomanPSMT"/>
          <w:b/>
          <w:bCs/>
        </w:rPr>
        <w:t xml:space="preserve">. </w:t>
      </w:r>
      <w:r w:rsidRPr="00195B69">
        <w:rPr>
          <w:rFonts w:ascii="TimesNewRomanPSMT" w:eastAsiaTheme="minorEastAsia" w:hAnsi="TimesNewRomanPSMT" w:cs="TimesNewRomanPSMT"/>
          <w:b/>
          <w:bCs/>
        </w:rPr>
        <w:t>A série</w:t>
      </w:r>
      <w:r>
        <w:rPr>
          <w:rFonts w:ascii="TimesNewRomanPSMT" w:eastAsiaTheme="minorEastAsia" w:hAnsi="TimesNewRomanPSMT" w:cs="TimesNewRomanPSMT"/>
          <w:b/>
          <w:bCs/>
          <w:i/>
        </w:rPr>
        <w:t xml:space="preserve"> Pop Latino</w:t>
      </w:r>
      <w:r w:rsidR="006003E6">
        <w:rPr>
          <w:rFonts w:ascii="TimesNewRomanPSMT" w:eastAsiaTheme="minorEastAsia" w:hAnsi="TimesNewRomanPSMT" w:cs="TimesNewRomanPSMT"/>
          <w:b/>
          <w:bCs/>
          <w:i/>
        </w:rPr>
        <w:t xml:space="preserve"> (Plus)</w:t>
      </w:r>
    </w:p>
    <w:p w:rsidR="00AD1099" w:rsidRDefault="006003E6" w:rsidP="00A6280E">
      <w:pPr>
        <w:spacing w:line="360" w:lineRule="auto"/>
        <w:ind w:firstLine="540"/>
        <w:rPr>
          <w:rFonts w:ascii="TimesNewRomanPSMT" w:eastAsiaTheme="minorEastAsia" w:hAnsi="TimesNewRomanPSMT" w:cs="TimesNewRomanPSMT"/>
          <w:bCs/>
        </w:rPr>
      </w:pPr>
      <w:r>
        <w:rPr>
          <w:rFonts w:ascii="TimesNewRomanPSMT" w:eastAsiaTheme="minorEastAsia" w:hAnsi="TimesNewRomanPSMT" w:cs="TimesNewRomanPSMT"/>
          <w:bCs/>
        </w:rPr>
        <w:t xml:space="preserve">A série </w:t>
      </w:r>
      <w:r w:rsidRPr="006003E6">
        <w:rPr>
          <w:rFonts w:ascii="TimesNewRomanPSMT" w:eastAsiaTheme="minorEastAsia" w:hAnsi="TimesNewRomanPSMT" w:cs="TimesNewRomanPSMT"/>
          <w:bCs/>
          <w:i/>
        </w:rPr>
        <w:t>Pop Latino</w:t>
      </w:r>
      <w:r>
        <w:rPr>
          <w:rFonts w:ascii="TimesNewRomanPSMT" w:eastAsiaTheme="minorEastAsia" w:hAnsi="TimesNewRomanPSMT" w:cs="TimesNewRomanPSMT"/>
          <w:bCs/>
          <w:i/>
        </w:rPr>
        <w:t xml:space="preserve"> </w:t>
      </w:r>
      <w:r>
        <w:rPr>
          <w:rFonts w:ascii="TimesNewRomanPSMT" w:eastAsiaTheme="minorEastAsia" w:hAnsi="TimesNewRomanPSMT" w:cs="TimesNewRomanPSMT"/>
          <w:bCs/>
        </w:rPr>
        <w:t>é apresentada em livro de mesmo nome</w:t>
      </w:r>
      <w:r w:rsidR="002B4173">
        <w:rPr>
          <w:rFonts w:ascii="TimesNewRomanPSMT" w:eastAsiaTheme="minorEastAsia" w:hAnsi="TimesNewRomanPSMT" w:cs="TimesNewRomanPSMT"/>
          <w:bCs/>
        </w:rPr>
        <w:t>,</w:t>
      </w:r>
      <w:r>
        <w:rPr>
          <w:rFonts w:ascii="TimesNewRomanPSMT" w:eastAsiaTheme="minorEastAsia" w:hAnsi="TimesNewRomanPSMT" w:cs="TimesNewRomanPSMT"/>
          <w:bCs/>
        </w:rPr>
        <w:t xml:space="preserve"> lançado pela primeira vez no ano 2000. A edição aqui trabalhada é ampliada (2017) e leva um </w:t>
      </w:r>
      <w:r w:rsidRPr="006003E6">
        <w:rPr>
          <w:rFonts w:ascii="TimesNewRomanPSMT" w:eastAsiaTheme="minorEastAsia" w:hAnsi="TimesNewRomanPSMT" w:cs="TimesNewRomanPSMT"/>
          <w:bCs/>
          <w:i/>
        </w:rPr>
        <w:t xml:space="preserve">Plus </w:t>
      </w:r>
      <w:r>
        <w:rPr>
          <w:rFonts w:ascii="TimesNewRomanPSMT" w:eastAsiaTheme="minorEastAsia" w:hAnsi="TimesNewRomanPSMT" w:cs="TimesNewRomanPSMT"/>
          <w:bCs/>
        </w:rPr>
        <w:t xml:space="preserve">no </w:t>
      </w:r>
      <w:r w:rsidR="00B037AA">
        <w:rPr>
          <w:rFonts w:ascii="TimesNewRomanPSMT" w:eastAsiaTheme="minorEastAsia" w:hAnsi="TimesNewRomanPSMT" w:cs="TimesNewRomanPSMT"/>
          <w:bCs/>
        </w:rPr>
        <w:t>título.</w:t>
      </w:r>
      <w:r>
        <w:rPr>
          <w:rFonts w:ascii="TimesNewRomanPSMT" w:eastAsiaTheme="minorEastAsia" w:hAnsi="TimesNewRomanPSMT" w:cs="TimesNewRomanPSMT"/>
          <w:bCs/>
        </w:rPr>
        <w:t xml:space="preserve"> </w:t>
      </w:r>
      <w:r w:rsidR="00875E2C">
        <w:rPr>
          <w:rFonts w:ascii="TimesNewRomanPSMT" w:eastAsiaTheme="minorEastAsia" w:hAnsi="TimesNewRomanPSMT" w:cs="TimesNewRomanPSMT"/>
          <w:bCs/>
        </w:rPr>
        <w:t>A edição é composta de 1</w:t>
      </w:r>
      <w:r w:rsidR="00745E7F">
        <w:rPr>
          <w:rFonts w:ascii="TimesNewRomanPSMT" w:eastAsiaTheme="minorEastAsia" w:hAnsi="TimesNewRomanPSMT" w:cs="TimesNewRomanPSMT"/>
          <w:bCs/>
        </w:rPr>
        <w:t>30</w:t>
      </w:r>
      <w:r w:rsidR="00875E2C">
        <w:rPr>
          <w:rFonts w:ascii="TimesNewRomanPSMT" w:eastAsiaTheme="minorEastAsia" w:hAnsi="TimesNewRomanPSMT" w:cs="TimesNewRomanPSMT"/>
          <w:bCs/>
        </w:rPr>
        <w:t xml:space="preserve"> imagens</w:t>
      </w:r>
      <w:r w:rsidR="00745E7F">
        <w:rPr>
          <w:rFonts w:ascii="TimesNewRomanPSMT" w:eastAsiaTheme="minorEastAsia" w:hAnsi="TimesNewRomanPSMT" w:cs="TimesNewRomanPSMT"/>
          <w:bCs/>
        </w:rPr>
        <w:t xml:space="preserve"> fotográficas</w:t>
      </w:r>
      <w:r w:rsidR="00875E2C">
        <w:rPr>
          <w:rFonts w:ascii="TimesNewRomanPSMT" w:eastAsiaTheme="minorEastAsia" w:hAnsi="TimesNewRomanPSMT" w:cs="TimesNewRomanPSMT"/>
          <w:bCs/>
        </w:rPr>
        <w:t xml:space="preserve"> em cores berrantes e primárias de modo a potencializar</w:t>
      </w:r>
      <w:r w:rsidR="002B4173">
        <w:rPr>
          <w:rFonts w:ascii="TimesNewRomanPSMT" w:eastAsiaTheme="minorEastAsia" w:hAnsi="TimesNewRomanPSMT" w:cs="TimesNewRomanPSMT"/>
          <w:bCs/>
        </w:rPr>
        <w:t>, pelo choque,</w:t>
      </w:r>
      <w:r w:rsidR="00875E2C">
        <w:rPr>
          <w:rFonts w:ascii="TimesNewRomanPSMT" w:eastAsiaTheme="minorEastAsia" w:hAnsi="TimesNewRomanPSMT" w:cs="TimesNewRomanPSMT"/>
          <w:bCs/>
        </w:rPr>
        <w:t xml:space="preserve"> a crítica</w:t>
      </w:r>
      <w:r w:rsidR="002B4173">
        <w:rPr>
          <w:rFonts w:ascii="TimesNewRomanPSMT" w:eastAsiaTheme="minorEastAsia" w:hAnsi="TimesNewRomanPSMT" w:cs="TimesNewRomanPSMT"/>
          <w:bCs/>
        </w:rPr>
        <w:t>;</w:t>
      </w:r>
      <w:r w:rsidR="008B5C26">
        <w:rPr>
          <w:rFonts w:ascii="TimesNewRomanPSMT" w:eastAsiaTheme="minorEastAsia" w:hAnsi="TimesNewRomanPSMT" w:cs="TimesNewRomanPSMT"/>
          <w:bCs/>
        </w:rPr>
        <w:t xml:space="preserve"> mostrar a polaridade entre o desejo de ser como “eles” e a realidade argentina</w:t>
      </w:r>
      <w:r w:rsidR="00A865DA">
        <w:rPr>
          <w:rFonts w:ascii="TimesNewRomanPSMT" w:eastAsiaTheme="minorEastAsia" w:hAnsi="TimesNewRomanPSMT" w:cs="TimesNewRomanPSMT"/>
          <w:bCs/>
        </w:rPr>
        <w:t xml:space="preserve"> e sul americana</w:t>
      </w:r>
      <w:r w:rsidR="008B5C26">
        <w:rPr>
          <w:rFonts w:ascii="TimesNewRomanPSMT" w:eastAsiaTheme="minorEastAsia" w:hAnsi="TimesNewRomanPSMT" w:cs="TimesNewRomanPSMT"/>
          <w:bCs/>
        </w:rPr>
        <w:t>.  Como diz Marcos López, “[...] a cultura argentina é construída assim, sempre olhando para cima, para a Europa, como um paradigma de validação da nossa harmonia estética [...]</w:t>
      </w:r>
      <w:r w:rsidR="00CD6122">
        <w:rPr>
          <w:rFonts w:ascii="TimesNewRomanPSMT" w:eastAsiaTheme="minorEastAsia" w:hAnsi="TimesNewRomanPSMT" w:cs="TimesNewRomanPSMT"/>
          <w:bCs/>
        </w:rPr>
        <w:t>” (</w:t>
      </w:r>
      <w:r w:rsidR="008B5C26">
        <w:rPr>
          <w:rFonts w:ascii="TimesNewRomanPSMT" w:eastAsiaTheme="minorEastAsia" w:hAnsi="TimesNewRomanPSMT" w:cs="TimesNewRomanPSMT"/>
          <w:bCs/>
        </w:rPr>
        <w:t>Visan, 2014</w:t>
      </w:r>
      <w:r w:rsidR="002B4173">
        <w:rPr>
          <w:rFonts w:ascii="TimesNewRomanPSMT" w:eastAsiaTheme="minorEastAsia" w:hAnsi="TimesNewRomanPSMT" w:cs="TimesNewRomanPSMT"/>
          <w:bCs/>
        </w:rPr>
        <w:t>: documento não paginado</w:t>
      </w:r>
      <w:r w:rsidR="00CD6122">
        <w:rPr>
          <w:rFonts w:ascii="TimesNewRomanPSMT" w:eastAsiaTheme="minorEastAsia" w:hAnsi="TimesNewRomanPSMT" w:cs="TimesNewRomanPSMT"/>
          <w:bCs/>
        </w:rPr>
        <w:t xml:space="preserve">). </w:t>
      </w:r>
      <w:r w:rsidR="00D70C5A">
        <w:rPr>
          <w:rFonts w:ascii="TimesNewRomanPSMT" w:eastAsiaTheme="minorEastAsia" w:hAnsi="TimesNewRomanPSMT" w:cs="TimesNewRomanPSMT"/>
          <w:bCs/>
        </w:rPr>
        <w:t xml:space="preserve">O que López </w:t>
      </w:r>
      <w:r w:rsidR="00352A7E">
        <w:rPr>
          <w:rFonts w:ascii="TimesNewRomanPSMT" w:eastAsiaTheme="minorEastAsia" w:hAnsi="TimesNewRomanPSMT" w:cs="TimesNewRomanPSMT"/>
          <w:bCs/>
        </w:rPr>
        <w:t>deseja</w:t>
      </w:r>
      <w:r w:rsidR="00D70C5A">
        <w:rPr>
          <w:rFonts w:ascii="TimesNewRomanPSMT" w:eastAsiaTheme="minorEastAsia" w:hAnsi="TimesNewRomanPSMT" w:cs="TimesNewRomanPSMT"/>
          <w:bCs/>
        </w:rPr>
        <w:t xml:space="preserve"> e </w:t>
      </w:r>
      <w:r w:rsidR="00352A7E">
        <w:rPr>
          <w:rFonts w:ascii="TimesNewRomanPSMT" w:eastAsiaTheme="minorEastAsia" w:hAnsi="TimesNewRomanPSMT" w:cs="TimesNewRomanPSMT"/>
          <w:bCs/>
        </w:rPr>
        <w:t>faz</w:t>
      </w:r>
      <w:r w:rsidR="00D70C5A">
        <w:rPr>
          <w:rFonts w:ascii="TimesNewRomanPSMT" w:eastAsiaTheme="minorEastAsia" w:hAnsi="TimesNewRomanPSMT" w:cs="TimesNewRomanPSMT"/>
          <w:bCs/>
        </w:rPr>
        <w:t xml:space="preserve"> é inverter, transgredir o modelo original estrangeiro através de uma estética carnavalesca e histérica</w:t>
      </w:r>
      <w:r w:rsidR="00AD4A7D">
        <w:rPr>
          <w:rFonts w:ascii="TimesNewRomanPSMT" w:eastAsiaTheme="minorEastAsia" w:hAnsi="TimesNewRomanPSMT" w:cs="TimesNewRomanPSMT"/>
          <w:bCs/>
        </w:rPr>
        <w:t>,</w:t>
      </w:r>
      <w:r w:rsidR="00D70C5A">
        <w:rPr>
          <w:rFonts w:ascii="TimesNewRomanPSMT" w:eastAsiaTheme="minorEastAsia" w:hAnsi="TimesNewRomanPSMT" w:cs="TimesNewRomanPSMT"/>
          <w:bCs/>
        </w:rPr>
        <w:t xml:space="preserve"> realizada </w:t>
      </w:r>
      <w:r w:rsidR="00AD4A7D">
        <w:rPr>
          <w:rFonts w:ascii="TimesNewRomanPSMT" w:eastAsiaTheme="minorEastAsia" w:hAnsi="TimesNewRomanPSMT" w:cs="TimesNewRomanPSMT"/>
          <w:bCs/>
        </w:rPr>
        <w:t xml:space="preserve">por meio de </w:t>
      </w:r>
      <w:r w:rsidR="00D70C5A">
        <w:rPr>
          <w:rFonts w:ascii="TimesNewRomanPSMT" w:eastAsiaTheme="minorEastAsia" w:hAnsi="TimesNewRomanPSMT" w:cs="TimesNewRomanPSMT"/>
          <w:bCs/>
        </w:rPr>
        <w:t>imagens montadas e encenadas</w:t>
      </w:r>
      <w:r w:rsidR="00AD4A7D">
        <w:rPr>
          <w:rFonts w:ascii="TimesNewRomanPSMT" w:eastAsiaTheme="minorEastAsia" w:hAnsi="TimesNewRomanPSMT" w:cs="TimesNewRomanPSMT"/>
          <w:bCs/>
        </w:rPr>
        <w:t xml:space="preserve"> que mostram a apreensão canhestra dos signos de consumo e modos de ser estrangeiros pela população latino-americana. Por vez</w:t>
      </w:r>
      <w:r w:rsidR="00A865DA">
        <w:rPr>
          <w:rFonts w:ascii="TimesNewRomanPSMT" w:eastAsiaTheme="minorEastAsia" w:hAnsi="TimesNewRomanPSMT" w:cs="TimesNewRomanPSMT"/>
          <w:bCs/>
        </w:rPr>
        <w:t>es</w:t>
      </w:r>
      <w:r w:rsidR="00AD4A7D">
        <w:rPr>
          <w:rFonts w:ascii="TimesNewRomanPSMT" w:eastAsiaTheme="minorEastAsia" w:hAnsi="TimesNewRomanPSMT" w:cs="TimesNewRomanPSMT"/>
          <w:bCs/>
        </w:rPr>
        <w:t xml:space="preserve"> apreensões criativas, por vezes empobrecimento da </w:t>
      </w:r>
      <w:r w:rsidR="00533713">
        <w:rPr>
          <w:rFonts w:ascii="TimesNewRomanPSMT" w:eastAsiaTheme="minorEastAsia" w:hAnsi="TimesNewRomanPSMT" w:cs="TimesNewRomanPSMT"/>
          <w:bCs/>
        </w:rPr>
        <w:t>cultura</w:t>
      </w:r>
      <w:r w:rsidR="00352A7E">
        <w:rPr>
          <w:rFonts w:ascii="TimesNewRomanPSMT" w:eastAsiaTheme="minorEastAsia" w:hAnsi="TimesNewRomanPSMT" w:cs="TimesNewRomanPSMT"/>
          <w:bCs/>
        </w:rPr>
        <w:t xml:space="preserve"> local, </w:t>
      </w:r>
      <w:r w:rsidR="00D821AF">
        <w:rPr>
          <w:rFonts w:ascii="TimesNewRomanPSMT" w:eastAsiaTheme="minorEastAsia" w:hAnsi="TimesNewRomanPSMT" w:cs="TimesNewRomanPSMT"/>
          <w:bCs/>
        </w:rPr>
        <w:t>bem como a indução a um consumo supérfluo e plastificado</w:t>
      </w:r>
      <w:r w:rsidR="00AD1099">
        <w:rPr>
          <w:rFonts w:ascii="TimesNewRomanPSMT" w:eastAsiaTheme="minorEastAsia" w:hAnsi="TimesNewRomanPSMT" w:cs="TimesNewRomanPSMT"/>
          <w:bCs/>
        </w:rPr>
        <w:t>,</w:t>
      </w:r>
      <w:r w:rsidR="00D821AF">
        <w:rPr>
          <w:rFonts w:ascii="TimesNewRomanPSMT" w:eastAsiaTheme="minorEastAsia" w:hAnsi="TimesNewRomanPSMT" w:cs="TimesNewRomanPSMT"/>
          <w:bCs/>
        </w:rPr>
        <w:t xml:space="preserve"> simulacro</w:t>
      </w:r>
      <w:r w:rsidR="00AD1099">
        <w:rPr>
          <w:rFonts w:ascii="TimesNewRomanPSMT" w:eastAsiaTheme="minorEastAsia" w:hAnsi="TimesNewRomanPSMT" w:cs="TimesNewRomanPSMT"/>
          <w:bCs/>
        </w:rPr>
        <w:t xml:space="preserve"> mal feitos</w:t>
      </w:r>
      <w:r w:rsidR="00D821AF">
        <w:rPr>
          <w:rFonts w:ascii="TimesNewRomanPSMT" w:eastAsiaTheme="minorEastAsia" w:hAnsi="TimesNewRomanPSMT" w:cs="TimesNewRomanPSMT"/>
          <w:bCs/>
        </w:rPr>
        <w:t xml:space="preserve"> dos reais bens de consumo do Primeiro Mundo.</w:t>
      </w:r>
    </w:p>
    <w:p w:rsidR="007446D5" w:rsidRDefault="00D821AF" w:rsidP="00AD1099">
      <w:pPr>
        <w:spacing w:line="360" w:lineRule="auto"/>
        <w:ind w:firstLine="709"/>
        <w:rPr>
          <w:rFonts w:ascii="TimesNewRomanPSMT" w:eastAsiaTheme="minorEastAsia" w:hAnsi="TimesNewRomanPSMT" w:cs="TimesNewRomanPSMT"/>
          <w:bCs/>
        </w:rPr>
      </w:pPr>
      <w:r>
        <w:rPr>
          <w:rFonts w:ascii="TimesNewRomanPSMT" w:eastAsiaTheme="minorEastAsia" w:hAnsi="TimesNewRomanPSMT" w:cs="TimesNewRomanPSMT"/>
          <w:bCs/>
        </w:rPr>
        <w:t>É possível</w:t>
      </w:r>
      <w:r w:rsidR="00352A7E">
        <w:rPr>
          <w:rFonts w:ascii="TimesNewRomanPSMT" w:eastAsiaTheme="minorEastAsia" w:hAnsi="TimesNewRomanPSMT" w:cs="TimesNewRomanPSMT"/>
          <w:bCs/>
        </w:rPr>
        <w:t xml:space="preserve"> observar </w:t>
      </w:r>
      <w:r w:rsidR="00057966">
        <w:rPr>
          <w:rFonts w:ascii="TimesNewRomanPSMT" w:eastAsiaTheme="minorEastAsia" w:hAnsi="TimesNewRomanPSMT" w:cs="TimesNewRomanPSMT"/>
          <w:bCs/>
        </w:rPr>
        <w:t>as afirmações feitas acima</w:t>
      </w:r>
      <w:r>
        <w:rPr>
          <w:rFonts w:ascii="TimesNewRomanPSMT" w:eastAsiaTheme="minorEastAsia" w:hAnsi="TimesNewRomanPSMT" w:cs="TimesNewRomanPSMT"/>
          <w:bCs/>
        </w:rPr>
        <w:t xml:space="preserve"> </w:t>
      </w:r>
      <w:r w:rsidR="00274D93">
        <w:rPr>
          <w:rFonts w:ascii="TimesNewRomanPSMT" w:eastAsiaTheme="minorEastAsia" w:hAnsi="TimesNewRomanPSMT" w:cs="TimesNewRomanPSMT"/>
          <w:bCs/>
        </w:rPr>
        <w:t>na imagem a seguir (</w:t>
      </w:r>
      <w:r w:rsidR="00057966">
        <w:rPr>
          <w:rFonts w:ascii="TimesNewRomanPSMT" w:eastAsiaTheme="minorEastAsia" w:hAnsi="TimesNewRomanPSMT" w:cs="TimesNewRomanPSMT"/>
          <w:bCs/>
        </w:rPr>
        <w:t>Figura 2). Um</w:t>
      </w:r>
      <w:r w:rsidR="00274D93">
        <w:rPr>
          <w:rFonts w:ascii="TimesNewRomanPSMT" w:eastAsiaTheme="minorEastAsia" w:hAnsi="TimesNewRomanPSMT" w:cs="TimesNewRomanPSMT"/>
          <w:bCs/>
        </w:rPr>
        <w:t xml:space="preserve"> arremedo de </w:t>
      </w:r>
      <w:r w:rsidR="00274D93" w:rsidRPr="00274D93">
        <w:rPr>
          <w:rFonts w:ascii="TimesNewRomanPSMT" w:eastAsiaTheme="minorEastAsia" w:hAnsi="TimesNewRomanPSMT" w:cs="TimesNewRomanPSMT"/>
          <w:bCs/>
          <w:i/>
        </w:rPr>
        <w:t>O Máscara</w:t>
      </w:r>
      <w:r w:rsidR="0076245D">
        <w:rPr>
          <w:rFonts w:ascii="TimesNewRomanPSMT" w:eastAsiaTheme="minorEastAsia" w:hAnsi="TimesNewRomanPSMT" w:cs="TimesNewRomanPSMT"/>
          <w:bCs/>
        </w:rPr>
        <w:t xml:space="preserve"> (1994)</w:t>
      </w:r>
      <w:r w:rsidR="00274D93">
        <w:rPr>
          <w:rFonts w:ascii="TimesNewRomanPSMT" w:eastAsiaTheme="minorEastAsia" w:hAnsi="TimesNewRomanPSMT" w:cs="TimesNewRomanPSMT"/>
          <w:bCs/>
        </w:rPr>
        <w:t>, personagem de</w:t>
      </w:r>
      <w:r w:rsidR="0076245D">
        <w:rPr>
          <w:rFonts w:ascii="TimesNewRomanPSMT" w:eastAsiaTheme="minorEastAsia" w:hAnsi="TimesNewRomanPSMT" w:cs="TimesNewRomanPSMT"/>
          <w:bCs/>
        </w:rPr>
        <w:t>sempenhado</w:t>
      </w:r>
      <w:r w:rsidR="00057966">
        <w:rPr>
          <w:rFonts w:ascii="TimesNewRomanPSMT" w:eastAsiaTheme="minorEastAsia" w:hAnsi="TimesNewRomanPSMT" w:cs="TimesNewRomanPSMT"/>
          <w:bCs/>
        </w:rPr>
        <w:t xml:space="preserve"> pelo ator americano </w:t>
      </w:r>
      <w:r w:rsidR="0076245D">
        <w:rPr>
          <w:rFonts w:ascii="TimesNewRomanPSMT" w:eastAsiaTheme="minorEastAsia" w:hAnsi="TimesNewRomanPSMT" w:cs="TimesNewRomanPSMT"/>
          <w:bCs/>
        </w:rPr>
        <w:t xml:space="preserve">Jim Carrey em filme de mesmo nome, age como um </w:t>
      </w:r>
      <w:r w:rsidR="00057966">
        <w:rPr>
          <w:rFonts w:ascii="TimesNewRomanPSMT" w:eastAsiaTheme="minorEastAsia" w:hAnsi="TimesNewRomanPSMT" w:cs="TimesNewRomanPSMT"/>
          <w:bCs/>
        </w:rPr>
        <w:t>assustador/</w:t>
      </w:r>
      <w:r w:rsidR="0076245D">
        <w:rPr>
          <w:rFonts w:ascii="TimesNewRomanPSMT" w:eastAsiaTheme="minorEastAsia" w:hAnsi="TimesNewRomanPSMT" w:cs="TimesNewRomanPSMT"/>
          <w:bCs/>
        </w:rPr>
        <w:t>sedutor personagem publicitário</w:t>
      </w:r>
      <w:r w:rsidR="00E12C13">
        <w:rPr>
          <w:rFonts w:ascii="TimesNewRomanPSMT" w:eastAsiaTheme="minorEastAsia" w:hAnsi="TimesNewRomanPSMT" w:cs="TimesNewRomanPSMT"/>
          <w:bCs/>
        </w:rPr>
        <w:t>.</w:t>
      </w:r>
      <w:r w:rsidR="0076245D">
        <w:rPr>
          <w:rFonts w:ascii="TimesNewRomanPSMT" w:eastAsiaTheme="minorEastAsia" w:hAnsi="TimesNewRomanPSMT" w:cs="TimesNewRomanPSMT"/>
          <w:bCs/>
        </w:rPr>
        <w:t xml:space="preserve"> Através desse personagem monstruoso que não ousa mostrar sua verdadeira face, Marcos López reflete sobre o empobrecimento cultural e econômico de grande parte da população argentina durante o Governo neoliberal de Menem</w:t>
      </w:r>
      <w:r w:rsidR="00057966">
        <w:rPr>
          <w:rFonts w:ascii="TimesNewRomanPSMT" w:eastAsiaTheme="minorEastAsia" w:hAnsi="TimesNewRomanPSMT" w:cs="TimesNewRomanPSMT"/>
          <w:bCs/>
        </w:rPr>
        <w:t xml:space="preserve"> e ironiza a política econômica de paridade dólar/peso</w:t>
      </w:r>
      <w:r w:rsidR="00BC4DAB">
        <w:rPr>
          <w:rFonts w:ascii="TimesNewRomanPSMT" w:eastAsiaTheme="minorEastAsia" w:hAnsi="TimesNewRomanPSMT" w:cs="TimesNewRomanPSMT"/>
          <w:bCs/>
        </w:rPr>
        <w:t xml:space="preserve"> (no cartaz, 1,99)</w:t>
      </w:r>
      <w:r w:rsidR="007446D5">
        <w:rPr>
          <w:rFonts w:ascii="TimesNewRomanPSMT" w:eastAsiaTheme="minorEastAsia" w:hAnsi="TimesNewRomanPSMT" w:cs="TimesNewRomanPSMT"/>
          <w:bCs/>
        </w:rPr>
        <w:t>.</w:t>
      </w:r>
    </w:p>
    <w:p w:rsidR="00DC33A5" w:rsidRDefault="00DC33A5" w:rsidP="00A6280E">
      <w:pPr>
        <w:spacing w:line="360" w:lineRule="auto"/>
        <w:ind w:firstLine="540"/>
        <w:rPr>
          <w:rFonts w:ascii="TimesNewRomanPSMT" w:eastAsiaTheme="minorEastAsia" w:hAnsi="TimesNewRomanPSMT" w:cs="TimesNewRomanPSMT"/>
          <w:bCs/>
        </w:rPr>
      </w:pPr>
    </w:p>
    <w:p w:rsidR="00DC33A5" w:rsidRDefault="00DC33A5" w:rsidP="00DC33A5">
      <w:pPr>
        <w:ind w:firstLine="540"/>
        <w:jc w:val="center"/>
        <w:rPr>
          <w:rFonts w:ascii="TimesNewRomanPSMT" w:eastAsiaTheme="minorEastAsia" w:hAnsi="TimesNewRomanPSMT" w:cs="TimesNewRomanPSMT"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0FDE9E29" wp14:editId="6A665525">
            <wp:extent cx="2880000" cy="2520000"/>
            <wp:effectExtent l="0" t="0" r="0" b="0"/>
            <wp:docPr id="5" name="Imagem 5" descr="https://www.marcoslopez.com/img/series/pop-latino/large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rcoslopez.com/img/series/pop-latino/large/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A5" w:rsidRPr="00A6280E" w:rsidRDefault="0060142F" w:rsidP="00DC33A5"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>Figura 2</w:t>
      </w:r>
      <w:r w:rsidR="00DC33A5" w:rsidRPr="00A6280E">
        <w:rPr>
          <w:b/>
          <w:sz w:val="20"/>
          <w:szCs w:val="20"/>
        </w:rPr>
        <w:t xml:space="preserve">. </w:t>
      </w:r>
      <w:r w:rsidRPr="0060142F">
        <w:rPr>
          <w:i/>
          <w:sz w:val="20"/>
          <w:szCs w:val="20"/>
        </w:rPr>
        <w:t>Todo por dos pesos</w:t>
      </w:r>
      <w:r w:rsidR="00DC33A5" w:rsidRPr="00A6280E">
        <w:rPr>
          <w:sz w:val="20"/>
          <w:szCs w:val="20"/>
        </w:rPr>
        <w:t xml:space="preserve">. </w:t>
      </w:r>
      <w:r>
        <w:rPr>
          <w:sz w:val="20"/>
          <w:szCs w:val="20"/>
        </w:rPr>
        <w:t>Córdoba</w:t>
      </w:r>
      <w:r w:rsidR="00DC33A5" w:rsidRPr="00A6280E">
        <w:rPr>
          <w:sz w:val="20"/>
          <w:szCs w:val="20"/>
        </w:rPr>
        <w:t xml:space="preserve">, Argentina, </w:t>
      </w:r>
      <w:r>
        <w:rPr>
          <w:sz w:val="20"/>
          <w:szCs w:val="20"/>
        </w:rPr>
        <w:t>1995</w:t>
      </w:r>
      <w:r w:rsidR="00DC33A5" w:rsidRPr="00A6280E">
        <w:rPr>
          <w:sz w:val="20"/>
          <w:szCs w:val="20"/>
        </w:rPr>
        <w:t xml:space="preserve">. Fotografia de Marcos López.  </w:t>
      </w:r>
    </w:p>
    <w:p w:rsidR="00DC33A5" w:rsidRDefault="00DC33A5" w:rsidP="00DC33A5">
      <w:pPr>
        <w:jc w:val="center"/>
        <w:rPr>
          <w:sz w:val="20"/>
          <w:szCs w:val="20"/>
        </w:rPr>
      </w:pPr>
      <w:r w:rsidRPr="00A6280E">
        <w:rPr>
          <w:sz w:val="20"/>
          <w:szCs w:val="20"/>
        </w:rPr>
        <w:t xml:space="preserve">Fonte: Marcos López. </w:t>
      </w:r>
      <w:r w:rsidRPr="0060142F">
        <w:rPr>
          <w:i/>
          <w:sz w:val="20"/>
          <w:szCs w:val="20"/>
        </w:rPr>
        <w:t>Pop Latino Plus</w:t>
      </w:r>
      <w:r w:rsidRPr="00A6280E">
        <w:rPr>
          <w:sz w:val="20"/>
          <w:szCs w:val="20"/>
        </w:rPr>
        <w:t>. Buenos Aires: La Marca Editora, 2017.</w:t>
      </w:r>
    </w:p>
    <w:p w:rsidR="00DC33A5" w:rsidRDefault="00DC33A5" w:rsidP="00DC33A5">
      <w:pPr>
        <w:spacing w:line="360" w:lineRule="auto"/>
        <w:rPr>
          <w:rFonts w:ascii="TimesNewRomanPSMT" w:eastAsiaTheme="minorEastAsia" w:hAnsi="TimesNewRomanPSMT" w:cs="TimesNewRomanPSMT"/>
          <w:bCs/>
        </w:rPr>
      </w:pPr>
    </w:p>
    <w:p w:rsidR="00BC4DAB" w:rsidRDefault="00BC4DAB" w:rsidP="00BC4DAB">
      <w:pPr>
        <w:spacing w:line="360" w:lineRule="auto"/>
        <w:ind w:firstLine="709"/>
        <w:rPr>
          <w:rFonts w:ascii="TimesNewRomanPSMT" w:eastAsiaTheme="minorEastAsia" w:hAnsi="TimesNewRomanPSMT" w:cs="TimesNewRomanPSMT"/>
          <w:bCs/>
        </w:rPr>
      </w:pPr>
      <w:r>
        <w:rPr>
          <w:rFonts w:ascii="TimesNewRomanPSMT" w:eastAsiaTheme="minorEastAsia" w:hAnsi="TimesNewRomanPSMT" w:cs="TimesNewRomanPSMT"/>
          <w:bCs/>
        </w:rPr>
        <w:t>Considera-se necessário chamar atenção para o fato de que nada nessa imagem é fruto do acaso em sua construção. Numa paisagem de prédios urbanos decadentes, brilha falsamente o</w:t>
      </w:r>
      <w:r w:rsidR="000F5673">
        <w:rPr>
          <w:rFonts w:ascii="TimesNewRomanPSMT" w:eastAsiaTheme="minorEastAsia" w:hAnsi="TimesNewRomanPSMT" w:cs="TimesNewRomanPSMT"/>
          <w:bCs/>
        </w:rPr>
        <w:t xml:space="preserve"> apelo ao consumo e um deboche à</w:t>
      </w:r>
      <w:r>
        <w:rPr>
          <w:rFonts w:ascii="TimesNewRomanPSMT" w:eastAsiaTheme="minorEastAsia" w:hAnsi="TimesNewRomanPSMT" w:cs="TimesNewRomanPSMT"/>
          <w:bCs/>
        </w:rPr>
        <w:t xml:space="preserve"> cultura local por meio do colar de linguiças que o personagem ostenta</w:t>
      </w:r>
      <w:r w:rsidR="00570D8B">
        <w:rPr>
          <w:rFonts w:ascii="TimesNewRomanPSMT" w:eastAsiaTheme="minorEastAsia" w:hAnsi="TimesNewRomanPSMT" w:cs="TimesNewRomanPSMT"/>
          <w:bCs/>
        </w:rPr>
        <w:t xml:space="preserve">. </w:t>
      </w:r>
      <w:r w:rsidR="000D1D3B">
        <w:rPr>
          <w:rFonts w:ascii="TimesNewRomanPSMT" w:eastAsiaTheme="minorEastAsia" w:hAnsi="TimesNewRomanPSMT" w:cs="TimesNewRomanPSMT"/>
          <w:bCs/>
        </w:rPr>
        <w:t xml:space="preserve">Por meio dessa imagem </w:t>
      </w:r>
      <w:r w:rsidR="00E12C13">
        <w:rPr>
          <w:rFonts w:ascii="TimesNewRomanPSMT" w:eastAsiaTheme="minorEastAsia" w:hAnsi="TimesNewRomanPSMT" w:cs="TimesNewRomanPSMT"/>
          <w:bCs/>
        </w:rPr>
        <w:t>titânica</w:t>
      </w:r>
      <w:r w:rsidR="007A71B7">
        <w:rPr>
          <w:rFonts w:ascii="TimesNewRomanPSMT" w:eastAsiaTheme="minorEastAsia" w:hAnsi="TimesNewRomanPSMT" w:cs="TimesNewRomanPSMT"/>
          <w:bCs/>
        </w:rPr>
        <w:t xml:space="preserve">, </w:t>
      </w:r>
      <w:r w:rsidR="007A71B7" w:rsidRPr="007A71B7">
        <w:rPr>
          <w:rFonts w:ascii="TimesNewRomanPSMT" w:eastAsiaTheme="minorEastAsia" w:hAnsi="TimesNewRomanPSMT" w:cs="TimesNewRomanPSMT"/>
          <w:bCs/>
          <w:i/>
        </w:rPr>
        <w:t>kitsch</w:t>
      </w:r>
      <w:r w:rsidR="007A71B7">
        <w:rPr>
          <w:rFonts w:ascii="TimesNewRomanPSMT" w:eastAsiaTheme="minorEastAsia" w:hAnsi="TimesNewRomanPSMT" w:cs="TimesNewRomanPSMT"/>
          <w:bCs/>
        </w:rPr>
        <w:t xml:space="preserve"> e brega</w:t>
      </w:r>
      <w:r w:rsidR="000D1D3B">
        <w:rPr>
          <w:rFonts w:ascii="TimesNewRomanPSMT" w:eastAsiaTheme="minorEastAsia" w:hAnsi="TimesNewRomanPSMT" w:cs="TimesNewRomanPSMT"/>
          <w:bCs/>
        </w:rPr>
        <w:t xml:space="preserve"> </w:t>
      </w:r>
      <w:r w:rsidR="007A71B7">
        <w:rPr>
          <w:rFonts w:ascii="TimesNewRomanPSMT" w:eastAsiaTheme="minorEastAsia" w:hAnsi="TimesNewRomanPSMT" w:cs="TimesNewRomanPSMT"/>
          <w:bCs/>
        </w:rPr>
        <w:t xml:space="preserve">Marcos </w:t>
      </w:r>
      <w:r w:rsidR="000D1D3B">
        <w:rPr>
          <w:rFonts w:ascii="TimesNewRomanPSMT" w:eastAsiaTheme="minorEastAsia" w:hAnsi="TimesNewRomanPSMT" w:cs="TimesNewRomanPSMT"/>
          <w:bCs/>
        </w:rPr>
        <w:t xml:space="preserve">López </w:t>
      </w:r>
      <w:r w:rsidR="007A71B7">
        <w:rPr>
          <w:rFonts w:ascii="TimesNewRomanPSMT" w:eastAsiaTheme="minorEastAsia" w:hAnsi="TimesNewRomanPSMT" w:cs="TimesNewRomanPSMT"/>
          <w:bCs/>
        </w:rPr>
        <w:t>parece falar da assimilação monstruosa da cultura americana pela população local. Isso pode ser lido pela posição das mãos do personagem: a direita sobre o peito, gesto patriótico americano</w:t>
      </w:r>
      <w:r w:rsidR="00E12C13">
        <w:rPr>
          <w:rFonts w:ascii="TimesNewRomanPSMT" w:eastAsiaTheme="minorEastAsia" w:hAnsi="TimesNewRomanPSMT" w:cs="TimesNewRomanPSMT"/>
          <w:bCs/>
        </w:rPr>
        <w:t>,</w:t>
      </w:r>
      <w:r w:rsidR="007A71B7">
        <w:rPr>
          <w:rFonts w:ascii="TimesNewRomanPSMT" w:eastAsiaTheme="minorEastAsia" w:hAnsi="TimesNewRomanPSMT" w:cs="TimesNewRomanPSMT"/>
          <w:bCs/>
        </w:rPr>
        <w:t xml:space="preserve"> e a mão esquerda apontando o que os sul-americanos podem e devem consumir de acordo com </w:t>
      </w:r>
      <w:r w:rsidR="00B02A5C">
        <w:rPr>
          <w:rFonts w:ascii="TimesNewRomanPSMT" w:eastAsiaTheme="minorEastAsia" w:hAnsi="TimesNewRomanPSMT" w:cs="TimesNewRomanPSMT"/>
          <w:bCs/>
        </w:rPr>
        <w:t xml:space="preserve">os ditames do </w:t>
      </w:r>
      <w:r w:rsidR="007A71B7">
        <w:rPr>
          <w:rFonts w:ascii="TimesNewRomanPSMT" w:eastAsiaTheme="minorEastAsia" w:hAnsi="TimesNewRomanPSMT" w:cs="TimesNewRomanPSMT"/>
          <w:bCs/>
        </w:rPr>
        <w:t>Capitalismo Mundial Integrado.</w:t>
      </w:r>
      <w:r>
        <w:rPr>
          <w:rFonts w:ascii="TimesNewRomanPSMT" w:eastAsiaTheme="minorEastAsia" w:hAnsi="TimesNewRomanPSMT" w:cs="TimesNewRomanPSMT"/>
          <w:bCs/>
        </w:rPr>
        <w:t xml:space="preserve"> </w:t>
      </w:r>
    </w:p>
    <w:p w:rsidR="00671CB9" w:rsidRDefault="00533713" w:rsidP="00A6280E">
      <w:pPr>
        <w:spacing w:line="360" w:lineRule="auto"/>
        <w:ind w:firstLine="540"/>
        <w:rPr>
          <w:rFonts w:ascii="TimesNewRomanPSMT" w:eastAsiaTheme="minorEastAsia" w:hAnsi="TimesNewRomanPSMT" w:cs="TimesNewRomanPSMT"/>
          <w:bCs/>
        </w:rPr>
      </w:pPr>
      <w:r>
        <w:rPr>
          <w:rFonts w:ascii="TimesNewRomanPSMT" w:eastAsiaTheme="minorEastAsia" w:hAnsi="TimesNewRomanPSMT" w:cs="TimesNewRomanPSMT"/>
          <w:bCs/>
        </w:rPr>
        <w:t>Dentro do que</w:t>
      </w:r>
      <w:r w:rsidR="001125E0">
        <w:rPr>
          <w:rFonts w:ascii="TimesNewRomanPSMT" w:eastAsiaTheme="minorEastAsia" w:hAnsi="TimesNewRomanPSMT" w:cs="TimesNewRomanPSMT"/>
          <w:bCs/>
        </w:rPr>
        <w:t>,</w:t>
      </w:r>
      <w:r>
        <w:rPr>
          <w:rFonts w:ascii="TimesNewRomanPSMT" w:eastAsiaTheme="minorEastAsia" w:hAnsi="TimesNewRomanPSMT" w:cs="TimesNewRomanPSMT"/>
          <w:bCs/>
        </w:rPr>
        <w:t xml:space="preserve"> </w:t>
      </w:r>
      <w:r w:rsidR="00E507FD">
        <w:rPr>
          <w:rFonts w:ascii="TimesNewRomanPSMT" w:eastAsiaTheme="minorEastAsia" w:hAnsi="TimesNewRomanPSMT" w:cs="TimesNewRomanPSMT"/>
          <w:bCs/>
        </w:rPr>
        <w:t>neste artigo chamamos</w:t>
      </w:r>
      <w:r>
        <w:rPr>
          <w:rFonts w:ascii="TimesNewRomanPSMT" w:eastAsiaTheme="minorEastAsia" w:hAnsi="TimesNewRomanPSMT" w:cs="TimesNewRomanPSMT"/>
          <w:bCs/>
        </w:rPr>
        <w:t xml:space="preserve"> Fotografia Expandida, podemos encontrar características dessa dentro do modo de produção de López.</w:t>
      </w:r>
      <w:r w:rsidR="00950E60">
        <w:rPr>
          <w:rFonts w:ascii="TimesNewRomanPSMT" w:eastAsiaTheme="minorEastAsia" w:hAnsi="TimesNewRomanPSMT" w:cs="TimesNewRomanPSMT"/>
          <w:bCs/>
        </w:rPr>
        <w:t xml:space="preserve"> </w:t>
      </w:r>
      <w:r w:rsidR="006A7E95">
        <w:rPr>
          <w:rFonts w:ascii="TimesNewRomanPSMT" w:eastAsiaTheme="minorEastAsia" w:hAnsi="TimesNewRomanPSMT" w:cs="TimesNewRomanPSMT"/>
          <w:bCs/>
        </w:rPr>
        <w:t xml:space="preserve">O artista tem como ponto </w:t>
      </w:r>
      <w:r w:rsidR="00DE31AE">
        <w:rPr>
          <w:rFonts w:ascii="TimesNewRomanPSMT" w:eastAsiaTheme="minorEastAsia" w:hAnsi="TimesNewRomanPSMT" w:cs="TimesNewRomanPSMT"/>
          <w:bCs/>
        </w:rPr>
        <w:t>de partida</w:t>
      </w:r>
      <w:r w:rsidR="006A7E95">
        <w:rPr>
          <w:rFonts w:ascii="TimesNewRomanPSMT" w:eastAsiaTheme="minorEastAsia" w:hAnsi="TimesNewRomanPSMT" w:cs="TimesNewRomanPSMT"/>
          <w:bCs/>
        </w:rPr>
        <w:t xml:space="preserve"> a tomada de imagens fotográficas</w:t>
      </w:r>
      <w:r w:rsidR="00485B76">
        <w:rPr>
          <w:rFonts w:ascii="TimesNewRomanPSMT" w:eastAsiaTheme="minorEastAsia" w:hAnsi="TimesNewRomanPSMT" w:cs="TimesNewRomanPSMT"/>
          <w:bCs/>
        </w:rPr>
        <w:t xml:space="preserve"> com tecnologia analógica, utilizando para isso uma câmera Pentax</w:t>
      </w:r>
      <w:r w:rsidR="006A7E95">
        <w:rPr>
          <w:rFonts w:ascii="TimesNewRomanPSMT" w:eastAsiaTheme="minorEastAsia" w:hAnsi="TimesNewRomanPSMT" w:cs="TimesNewRomanPSMT"/>
          <w:bCs/>
        </w:rPr>
        <w:t xml:space="preserve"> 6x7 cm</w:t>
      </w:r>
      <w:r w:rsidR="00485B76">
        <w:rPr>
          <w:rFonts w:ascii="TimesNewRomanPSMT" w:eastAsiaTheme="minorEastAsia" w:hAnsi="TimesNewRomanPSMT" w:cs="TimesNewRomanPSMT"/>
          <w:bCs/>
        </w:rPr>
        <w:t xml:space="preserve">. </w:t>
      </w:r>
      <w:r w:rsidR="00DE31AE">
        <w:rPr>
          <w:rFonts w:ascii="TimesNewRomanPSMT" w:eastAsiaTheme="minorEastAsia" w:hAnsi="TimesNewRomanPSMT" w:cs="TimesNewRomanPSMT"/>
          <w:bCs/>
        </w:rPr>
        <w:t>Na pós-produção e</w:t>
      </w:r>
      <w:r w:rsidR="00485B76">
        <w:rPr>
          <w:rFonts w:ascii="TimesNewRomanPSMT" w:eastAsiaTheme="minorEastAsia" w:hAnsi="TimesNewRomanPSMT" w:cs="TimesNewRomanPSMT"/>
          <w:bCs/>
        </w:rPr>
        <w:t xml:space="preserve">ssas imagens são digitalizadas </w:t>
      </w:r>
      <w:r w:rsidR="00DE31AE">
        <w:rPr>
          <w:rFonts w:ascii="TimesNewRomanPSMT" w:eastAsiaTheme="minorEastAsia" w:hAnsi="TimesNewRomanPSMT" w:cs="TimesNewRomanPSMT"/>
          <w:bCs/>
        </w:rPr>
        <w:t>e</w:t>
      </w:r>
      <w:r w:rsidR="00485B76">
        <w:rPr>
          <w:rFonts w:ascii="TimesNewRomanPSMT" w:eastAsiaTheme="minorEastAsia" w:hAnsi="TimesNewRomanPSMT" w:cs="TimesNewRomanPSMT"/>
          <w:bCs/>
        </w:rPr>
        <w:t xml:space="preserve"> trabalhadas</w:t>
      </w:r>
      <w:r w:rsidR="006A7E95">
        <w:rPr>
          <w:rFonts w:ascii="TimesNewRomanPSMT" w:eastAsiaTheme="minorEastAsia" w:hAnsi="TimesNewRomanPSMT" w:cs="TimesNewRomanPSMT"/>
          <w:bCs/>
        </w:rPr>
        <w:t xml:space="preserve"> digitalmente</w:t>
      </w:r>
      <w:r w:rsidR="00DE31AE">
        <w:rPr>
          <w:rFonts w:ascii="TimesNewRomanPSMT" w:eastAsiaTheme="minorEastAsia" w:hAnsi="TimesNewRomanPSMT" w:cs="TimesNewRomanPSMT"/>
          <w:bCs/>
        </w:rPr>
        <w:t xml:space="preserve"> pelo próprio artista que busca a cor ideal para a imagem. Em algumas imagens há o recurso à colagens e montagens tornando seus processos híbridos, uma das características da fotografia expandida.</w:t>
      </w:r>
      <w:r w:rsidR="006A7E95">
        <w:rPr>
          <w:rFonts w:ascii="TimesNewRomanPSMT" w:eastAsiaTheme="minorEastAsia" w:hAnsi="TimesNewRomanPSMT" w:cs="TimesNewRomanPSMT"/>
          <w:bCs/>
        </w:rPr>
        <w:t xml:space="preserve"> </w:t>
      </w:r>
      <w:r w:rsidR="00DE31AE">
        <w:rPr>
          <w:rFonts w:ascii="TimesNewRomanPSMT" w:eastAsiaTheme="minorEastAsia" w:hAnsi="TimesNewRomanPSMT" w:cs="TimesNewRomanPSMT"/>
          <w:bCs/>
        </w:rPr>
        <w:t xml:space="preserve">A encenação é parte fundamental da fotografia produzida pelo artista. A foto é criada muito antes do </w:t>
      </w:r>
      <w:r w:rsidR="00DE31AE" w:rsidRPr="001125E0">
        <w:rPr>
          <w:rFonts w:ascii="TimesNewRomanPSMT" w:eastAsiaTheme="minorEastAsia" w:hAnsi="TimesNewRomanPSMT" w:cs="TimesNewRomanPSMT"/>
          <w:bCs/>
          <w:i/>
        </w:rPr>
        <w:t>click</w:t>
      </w:r>
      <w:r w:rsidR="00DE31AE">
        <w:rPr>
          <w:rFonts w:ascii="TimesNewRomanPSMT" w:eastAsiaTheme="minorEastAsia" w:hAnsi="TimesNewRomanPSMT" w:cs="TimesNewRomanPSMT"/>
          <w:bCs/>
        </w:rPr>
        <w:t>.</w:t>
      </w:r>
      <w:r w:rsidR="001125E0">
        <w:rPr>
          <w:rFonts w:ascii="TimesNewRomanPSMT" w:eastAsiaTheme="minorEastAsia" w:hAnsi="TimesNewRomanPSMT" w:cs="TimesNewRomanPSMT"/>
          <w:bCs/>
        </w:rPr>
        <w:t xml:space="preserve"> O processo</w:t>
      </w:r>
      <w:r w:rsidR="00DE31AE">
        <w:rPr>
          <w:rFonts w:ascii="TimesNewRomanPSMT" w:eastAsiaTheme="minorEastAsia" w:hAnsi="TimesNewRomanPSMT" w:cs="TimesNewRomanPSMT"/>
          <w:bCs/>
        </w:rPr>
        <w:t xml:space="preserve"> lembra o projeto de um filme. Tudo é pensado</w:t>
      </w:r>
      <w:r w:rsidR="00E170F4">
        <w:rPr>
          <w:rFonts w:ascii="TimesNewRomanPSMT" w:eastAsiaTheme="minorEastAsia" w:hAnsi="TimesNewRomanPSMT" w:cs="TimesNewRomanPSMT"/>
          <w:bCs/>
        </w:rPr>
        <w:t xml:space="preserve"> desde a iluminação, artificial, o </w:t>
      </w:r>
      <w:r w:rsidR="00E170F4" w:rsidRPr="00BD1F4F">
        <w:rPr>
          <w:rFonts w:ascii="TimesNewRomanPSMT" w:eastAsiaTheme="minorEastAsia" w:hAnsi="TimesNewRomanPSMT" w:cs="TimesNewRomanPSMT"/>
          <w:bCs/>
          <w:i/>
        </w:rPr>
        <w:t>décor</w:t>
      </w:r>
      <w:r w:rsidR="00E170F4">
        <w:rPr>
          <w:rFonts w:ascii="TimesNewRomanPSMT" w:eastAsiaTheme="minorEastAsia" w:hAnsi="TimesNewRomanPSMT" w:cs="TimesNewRomanPSMT"/>
          <w:bCs/>
        </w:rPr>
        <w:t xml:space="preserve"> até o figurino e </w:t>
      </w:r>
      <w:r w:rsidR="00BD1F4F">
        <w:rPr>
          <w:rFonts w:ascii="TimesNewRomanPSMT" w:eastAsiaTheme="minorEastAsia" w:hAnsi="TimesNewRomanPSMT" w:cs="TimesNewRomanPSMT"/>
          <w:bCs/>
        </w:rPr>
        <w:t>posicionamento dos personagens n</w:t>
      </w:r>
      <w:r w:rsidR="00E170F4">
        <w:rPr>
          <w:rFonts w:ascii="TimesNewRomanPSMT" w:eastAsiaTheme="minorEastAsia" w:hAnsi="TimesNewRomanPSMT" w:cs="TimesNewRomanPSMT"/>
          <w:bCs/>
        </w:rPr>
        <w:t>a cena.</w:t>
      </w:r>
      <w:r w:rsidR="00BD1F4F">
        <w:rPr>
          <w:rFonts w:ascii="TimesNewRomanPSMT" w:eastAsiaTheme="minorEastAsia" w:hAnsi="TimesNewRomanPSMT" w:cs="TimesNewRomanPSMT"/>
          <w:bCs/>
        </w:rPr>
        <w:t xml:space="preserve"> Todavia, nada disso torna suas imagens apenas ficção, elas não rejeitam ser documentos, mas o fazem de modo diferente da fotografia documental clássica. Como diz Castellote (201</w:t>
      </w:r>
      <w:r w:rsidR="00B30DA6">
        <w:rPr>
          <w:rFonts w:ascii="TimesNewRomanPSMT" w:eastAsiaTheme="minorEastAsia" w:hAnsi="TimesNewRomanPSMT" w:cs="TimesNewRomanPSMT"/>
          <w:bCs/>
        </w:rPr>
        <w:t>2</w:t>
      </w:r>
      <w:r w:rsidR="00127FA6">
        <w:rPr>
          <w:rFonts w:ascii="TimesNewRomanPSMT" w:eastAsiaTheme="minorEastAsia" w:hAnsi="TimesNewRomanPSMT" w:cs="TimesNewRomanPSMT"/>
          <w:bCs/>
        </w:rPr>
        <w:t>:</w:t>
      </w:r>
      <w:r w:rsidR="00B30DA6">
        <w:rPr>
          <w:rFonts w:ascii="TimesNewRomanPSMT" w:eastAsiaTheme="minorEastAsia" w:hAnsi="TimesNewRomanPSMT" w:cs="TimesNewRomanPSMT"/>
          <w:bCs/>
        </w:rPr>
        <w:t xml:space="preserve"> 32</w:t>
      </w:r>
      <w:r w:rsidR="00127FA6">
        <w:rPr>
          <w:rFonts w:ascii="TimesNewRomanPSMT" w:eastAsiaTheme="minorEastAsia" w:hAnsi="TimesNewRomanPSMT" w:cs="TimesNewRomanPSMT"/>
          <w:bCs/>
        </w:rPr>
        <w:t xml:space="preserve"> </w:t>
      </w:r>
      <w:r w:rsidR="00BD1F4F">
        <w:rPr>
          <w:rFonts w:ascii="TimesNewRomanPSMT" w:eastAsiaTheme="minorEastAsia" w:hAnsi="TimesNewRomanPSMT" w:cs="TimesNewRomanPSMT"/>
          <w:bCs/>
        </w:rPr>
        <w:t xml:space="preserve">) “[...] São documentos na forma de paródia, mas documentos. Deles extraímos informações de </w:t>
      </w:r>
      <w:r w:rsidR="00BD1F4F">
        <w:rPr>
          <w:rFonts w:ascii="TimesNewRomanPSMT" w:eastAsiaTheme="minorEastAsia" w:hAnsi="TimesNewRomanPSMT" w:cs="TimesNewRomanPSMT"/>
          <w:bCs/>
        </w:rPr>
        <w:lastRenderedPageBreak/>
        <w:t>ordem econômica, cultural, política e social</w:t>
      </w:r>
      <w:r w:rsidR="00EF76C0">
        <w:rPr>
          <w:rFonts w:ascii="TimesNewRomanPSMT" w:eastAsiaTheme="minorEastAsia" w:hAnsi="TimesNewRomanPSMT" w:cs="TimesNewRomanPSMT"/>
          <w:bCs/>
        </w:rPr>
        <w:t>, embora não sejam atribuídas a um momento decisivo, mas a momentos híbridos de realidade e ficção</w:t>
      </w:r>
      <w:r w:rsidR="00127FA6">
        <w:rPr>
          <w:rFonts w:ascii="TimesNewRomanPSMT" w:eastAsiaTheme="minorEastAsia" w:hAnsi="TimesNewRomanPSMT" w:cs="TimesNewRomanPSMT"/>
          <w:bCs/>
        </w:rPr>
        <w:t xml:space="preserve"> [</w:t>
      </w:r>
      <w:r w:rsidR="001125E0">
        <w:rPr>
          <w:rFonts w:ascii="TimesNewRomanPSMT" w:eastAsiaTheme="minorEastAsia" w:hAnsi="TimesNewRomanPSMT" w:cs="TimesNewRomanPSMT"/>
          <w:bCs/>
        </w:rPr>
        <w:t>.</w:t>
      </w:r>
      <w:r w:rsidR="00127FA6">
        <w:rPr>
          <w:rFonts w:ascii="TimesNewRomanPSMT" w:eastAsiaTheme="minorEastAsia" w:hAnsi="TimesNewRomanPSMT" w:cs="TimesNewRomanPSMT"/>
          <w:bCs/>
        </w:rPr>
        <w:t>..]”.</w:t>
      </w:r>
    </w:p>
    <w:p w:rsidR="00A6280E" w:rsidRDefault="00A6280E" w:rsidP="00A6280E">
      <w:pPr>
        <w:spacing w:line="360" w:lineRule="auto"/>
        <w:ind w:firstLine="540"/>
        <w:rPr>
          <w:sz w:val="20"/>
          <w:szCs w:val="20"/>
        </w:rPr>
      </w:pPr>
      <w:r w:rsidRPr="00A6280E">
        <w:t xml:space="preserve">Apresenta-se a seguir dois exemplos da série </w:t>
      </w:r>
      <w:r w:rsidRPr="00A6280E">
        <w:rPr>
          <w:i/>
        </w:rPr>
        <w:t>Pop Latino Plus</w:t>
      </w:r>
      <w:r w:rsidRPr="00A6280E">
        <w:t>. Na ima</w:t>
      </w:r>
      <w:r w:rsidR="007E4FA4">
        <w:t>gem (Fig</w:t>
      </w:r>
      <w:r w:rsidR="00F96723">
        <w:t>ura 3</w:t>
      </w:r>
      <w:r w:rsidRPr="00A6280E">
        <w:t>)</w:t>
      </w:r>
      <w:r w:rsidR="00BC1FA2">
        <w:t>,</w:t>
      </w:r>
      <w:r w:rsidRPr="00A6280E">
        <w:t xml:space="preserve"> observa-se uma espécie de guerrilheiro mascarado que empunha uma arma de plástico; também de plástico, um lagarto compõe a cena. O artista lança mão da figura de linguagem conhecida como onomatopeia, (o desenho à lápis de cor desenhado na imagem em vermelho e amarelo) e simula uma saraivada de balas. Há um uso deliberado da estética dos quadrinhos, característica </w:t>
      </w:r>
      <w:r w:rsidR="00BC1FA2">
        <w:t xml:space="preserve">estilística </w:t>
      </w:r>
      <w:r w:rsidRPr="00A6280E">
        <w:t xml:space="preserve">da </w:t>
      </w:r>
      <w:r w:rsidRPr="00BC1FA2">
        <w:rPr>
          <w:i/>
        </w:rPr>
        <w:t>Arte Pop</w:t>
      </w:r>
      <w:r w:rsidRPr="00A6280E">
        <w:t xml:space="preserve"> Americana. A imagem</w:t>
      </w:r>
      <w:r w:rsidR="00BC1FA2">
        <w:t xml:space="preserve"> </w:t>
      </w:r>
      <w:r w:rsidRPr="00A6280E">
        <w:t xml:space="preserve">é </w:t>
      </w:r>
      <w:proofErr w:type="gramStart"/>
      <w:r w:rsidRPr="00A6280E">
        <w:t>puro</w:t>
      </w:r>
      <w:proofErr w:type="gramEnd"/>
      <w:r w:rsidRPr="00A6280E">
        <w:t xml:space="preserve"> </w:t>
      </w:r>
      <w:r w:rsidRPr="00A6280E">
        <w:rPr>
          <w:i/>
        </w:rPr>
        <w:t>nonsense</w:t>
      </w:r>
      <w:r w:rsidRPr="00A6280E">
        <w:t xml:space="preserve">. Todavia, remete a instabilidade política dos países latino-americanos (a figura se parece com a de Fidel Castro e Che Guevara) e ao mesmo tempo o aspecto folclórico dessa cultura para os países do Norte. De modo alegórico, Marcos López pontua seu trabalho com uma crítica política, cultural e econômica ácida. </w:t>
      </w:r>
    </w:p>
    <w:p w:rsidR="00A6280E" w:rsidRPr="00A6280E" w:rsidRDefault="00A6280E" w:rsidP="00A6280E">
      <w:pPr>
        <w:spacing w:line="360" w:lineRule="auto"/>
        <w:jc w:val="both"/>
        <w:rPr>
          <w:kern w:val="32"/>
          <w:sz w:val="20"/>
          <w:szCs w:val="20"/>
        </w:rPr>
      </w:pPr>
    </w:p>
    <w:p w:rsidR="00A6280E" w:rsidRPr="00A6280E" w:rsidRDefault="00A6280E" w:rsidP="00A6280E">
      <w:pPr>
        <w:ind w:firstLine="540"/>
        <w:jc w:val="center"/>
      </w:pPr>
      <w:r w:rsidRPr="00A6280E">
        <w:rPr>
          <w:noProof/>
          <w:lang w:eastAsia="pt-BR"/>
        </w:rPr>
        <w:drawing>
          <wp:inline distT="0" distB="0" distL="0" distR="0" wp14:anchorId="0359F082" wp14:editId="2C6C6838">
            <wp:extent cx="3398400" cy="2523600"/>
            <wp:effectExtent l="0" t="0" r="0" b="0"/>
            <wp:docPr id="1" name="Imagem 3" descr="https://www.marcoslopez.com/img/series/pop-latino/large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https://www.marcoslopez.com/img/series/pop-latino/large/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400" cy="25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0E" w:rsidRPr="00A6280E" w:rsidRDefault="0025470E" w:rsidP="00A6280E"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          Figura 3</w:t>
      </w:r>
      <w:r w:rsidR="00A6280E" w:rsidRPr="00A6280E">
        <w:rPr>
          <w:b/>
          <w:sz w:val="20"/>
          <w:szCs w:val="20"/>
        </w:rPr>
        <w:t xml:space="preserve">. </w:t>
      </w:r>
      <w:r w:rsidR="00A6280E" w:rsidRPr="005D05C5">
        <w:rPr>
          <w:i/>
          <w:sz w:val="20"/>
          <w:szCs w:val="20"/>
        </w:rPr>
        <w:t>En el Jardim Botánico.</w:t>
      </w:r>
      <w:r w:rsidR="00A6280E" w:rsidRPr="00A6280E">
        <w:rPr>
          <w:sz w:val="20"/>
          <w:szCs w:val="20"/>
        </w:rPr>
        <w:t xml:space="preserve"> Buenos Aires, Argentina, 1993.</w:t>
      </w:r>
      <w:r w:rsidR="00A6280E" w:rsidRPr="00A6280E">
        <w:rPr>
          <w:b/>
          <w:sz w:val="20"/>
          <w:szCs w:val="20"/>
        </w:rPr>
        <w:t xml:space="preserve"> </w:t>
      </w:r>
      <w:r w:rsidR="00A6280E" w:rsidRPr="00A6280E">
        <w:rPr>
          <w:sz w:val="20"/>
          <w:szCs w:val="20"/>
        </w:rPr>
        <w:t xml:space="preserve">Fotografia de Marcos López.  </w:t>
      </w:r>
    </w:p>
    <w:p w:rsidR="00A6280E" w:rsidRPr="00A6280E" w:rsidRDefault="00A6280E" w:rsidP="00A6280E">
      <w:pPr>
        <w:jc w:val="center"/>
        <w:rPr>
          <w:sz w:val="20"/>
          <w:szCs w:val="20"/>
        </w:rPr>
      </w:pPr>
      <w:r w:rsidRPr="00A6280E">
        <w:rPr>
          <w:sz w:val="20"/>
          <w:szCs w:val="20"/>
        </w:rPr>
        <w:t>Fonte: Marcos López. Pop Latino Plus. Buenos Aires: La Marca Editora, 2017.</w:t>
      </w:r>
    </w:p>
    <w:p w:rsidR="00A6280E" w:rsidRPr="00A6280E" w:rsidRDefault="00A6280E" w:rsidP="00A6280E">
      <w:pPr>
        <w:ind w:firstLine="540"/>
        <w:jc w:val="both"/>
      </w:pPr>
    </w:p>
    <w:p w:rsidR="00A6280E" w:rsidRDefault="0025470E" w:rsidP="00A6280E">
      <w:pPr>
        <w:spacing w:line="360" w:lineRule="auto"/>
        <w:ind w:firstLine="540"/>
        <w:jc w:val="both"/>
      </w:pPr>
      <w:r>
        <w:t>Na próxima imagem (figura 4</w:t>
      </w:r>
      <w:r w:rsidR="00A6280E" w:rsidRPr="00A6280E">
        <w:t xml:space="preserve">), personagens comuns compõem a cena de uma cantina portenha de aspecto decadente e </w:t>
      </w:r>
      <w:r w:rsidR="00A6280E" w:rsidRPr="00A6280E">
        <w:rPr>
          <w:i/>
        </w:rPr>
        <w:t>kitsch</w:t>
      </w:r>
      <w:r w:rsidR="00A6280E" w:rsidRPr="00A6280E">
        <w:t xml:space="preserve"> onde aparecem diferentes tipos humanos argentinos. Há referências ao Tango com um personagem que lembra o cantor argentino Carlos Gardel. Pretensamente documental (para o artista o modelo da fotografia documental clássica não dá conta das mazelas das periferias do planeta e ele opta pela alegoria), tal imagem, </w:t>
      </w:r>
      <w:r w:rsidR="00A6280E" w:rsidRPr="00A6280E">
        <w:rPr>
          <w:i/>
        </w:rPr>
        <w:t>fake</w:t>
      </w:r>
      <w:r w:rsidR="00A6280E" w:rsidRPr="00A6280E">
        <w:t>, teve seu cenário construído e, os personagens que compõem a cena</w:t>
      </w:r>
      <w:r w:rsidR="00BC1FA2">
        <w:t>,</w:t>
      </w:r>
      <w:r w:rsidR="00A6280E" w:rsidRPr="00A6280E">
        <w:t xml:space="preserve"> foi formado por pessoas comuns escolhidas pelo artista e que não se encaixam nos padrões de beleza vigentes. Cenário e figurino foram criados para que passasse exatamente aquilo que o olhar crítico de López vê na sua amada e dilacerada Argentina. </w:t>
      </w:r>
      <w:r w:rsidR="00A6280E" w:rsidRPr="00A6280E">
        <w:lastRenderedPageBreak/>
        <w:t>Através dos estereótipos escolhidos (o cantor de tango, a dama da noite, o tocador de gaita, o churrasqueiro, os bailarinos de Tango), não fala de indivíduos, mas, sim de um povo. A cor é o disfarce para falar do trágico da condição humana, da desolação, da desilusão. Como diz o próprio Marcos López em entrevista dada a Silas Martí “[...] é uma caricatura do país que poderia ter sido, mas que não foi” (2012</w:t>
      </w:r>
      <w:r w:rsidR="005724AC">
        <w:t>: documento não paginado</w:t>
      </w:r>
      <w:r w:rsidR="00A6280E" w:rsidRPr="00A6280E">
        <w:t xml:space="preserve">). </w:t>
      </w:r>
      <w:r w:rsidR="00AF6388">
        <w:t>Tristes trópicos.</w:t>
      </w:r>
    </w:p>
    <w:p w:rsidR="00F96723" w:rsidRPr="00A6280E" w:rsidRDefault="00F96723" w:rsidP="00A6280E">
      <w:pPr>
        <w:spacing w:line="360" w:lineRule="auto"/>
        <w:ind w:firstLine="540"/>
        <w:jc w:val="both"/>
      </w:pPr>
    </w:p>
    <w:p w:rsidR="00A6280E" w:rsidRPr="00A6280E" w:rsidRDefault="00A6280E" w:rsidP="00A6280E">
      <w:pPr>
        <w:ind w:firstLine="540"/>
        <w:jc w:val="center"/>
      </w:pPr>
      <w:r w:rsidRPr="00A6280E">
        <w:rPr>
          <w:noProof/>
          <w:lang w:eastAsia="pt-BR"/>
        </w:rPr>
        <w:drawing>
          <wp:inline distT="0" distB="0" distL="0" distR="0" wp14:anchorId="55E700A3" wp14:editId="1A105452">
            <wp:extent cx="3668400" cy="2516400"/>
            <wp:effectExtent l="0" t="0" r="0" b="0"/>
            <wp:docPr id="2" name="Imagem 4" descr="Fotografia de Marcos Lóp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Fotografia de Marcos Lópe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4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0E" w:rsidRPr="00A6280E" w:rsidRDefault="00F96723" w:rsidP="00A6280E"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>Figura 4</w:t>
      </w:r>
      <w:r w:rsidR="00A6280E" w:rsidRPr="00A6280E">
        <w:rPr>
          <w:b/>
          <w:sz w:val="20"/>
          <w:szCs w:val="20"/>
        </w:rPr>
        <w:t xml:space="preserve">. </w:t>
      </w:r>
      <w:r w:rsidR="00A6280E" w:rsidRPr="00A6280E">
        <w:rPr>
          <w:sz w:val="20"/>
          <w:szCs w:val="20"/>
        </w:rPr>
        <w:t xml:space="preserve">El Piccolo Vapore. Buenos Aires, Argentina, 2007. Fotografia de Marcos López.  </w:t>
      </w:r>
    </w:p>
    <w:p w:rsidR="00A6280E" w:rsidRDefault="00A6280E" w:rsidP="00DC33A5">
      <w:pPr>
        <w:jc w:val="center"/>
        <w:rPr>
          <w:sz w:val="20"/>
          <w:szCs w:val="20"/>
        </w:rPr>
      </w:pPr>
      <w:r w:rsidRPr="00A6280E">
        <w:rPr>
          <w:sz w:val="20"/>
          <w:szCs w:val="20"/>
        </w:rPr>
        <w:t>Fonte: Marcos López. Pop Latino Plus. Buenos Aires: La Marca Editora, 2017.</w:t>
      </w:r>
    </w:p>
    <w:p w:rsidR="00AC5AA6" w:rsidRPr="00A6280E" w:rsidRDefault="00AC5AA6" w:rsidP="00A6280E">
      <w:pPr>
        <w:jc w:val="center"/>
        <w:rPr>
          <w:sz w:val="20"/>
          <w:szCs w:val="20"/>
        </w:rPr>
      </w:pPr>
    </w:p>
    <w:p w:rsidR="006D2C55" w:rsidRDefault="006D2C55" w:rsidP="00A6280E">
      <w:pPr>
        <w:jc w:val="both"/>
        <w:rPr>
          <w:b/>
        </w:rPr>
      </w:pPr>
    </w:p>
    <w:p w:rsidR="00AF79AF" w:rsidRDefault="00AF79AF" w:rsidP="00AF79AF">
      <w:pPr>
        <w:widowControl w:val="0"/>
        <w:autoSpaceDE w:val="0"/>
        <w:autoSpaceDN w:val="0"/>
        <w:adjustRightInd w:val="0"/>
        <w:spacing w:line="360" w:lineRule="auto"/>
        <w:ind w:right="-6" w:firstLine="709"/>
        <w:rPr>
          <w:rFonts w:ascii="TimesNewRomanPSMT" w:eastAsiaTheme="minorEastAsia" w:hAnsi="TimesNewRomanPSMT" w:cs="TimesNewRomanPSMT"/>
          <w:b/>
          <w:bCs/>
        </w:rPr>
      </w:pPr>
      <w:r w:rsidRPr="00E37B2B">
        <w:rPr>
          <w:rFonts w:ascii="TimesNewRomanPSMT" w:eastAsiaTheme="minorEastAsia" w:hAnsi="TimesNewRomanPSMT" w:cs="TimesNewRomanPSMT"/>
          <w:b/>
          <w:bCs/>
        </w:rPr>
        <w:t>Conclusão</w:t>
      </w:r>
    </w:p>
    <w:p w:rsidR="00745E7F" w:rsidRDefault="00AC5AA6" w:rsidP="00745E7F">
      <w:pPr>
        <w:spacing w:line="360" w:lineRule="auto"/>
        <w:ind w:firstLine="709"/>
        <w:jc w:val="both"/>
      </w:pPr>
      <w:r w:rsidRPr="00A6280E">
        <w:t xml:space="preserve">Paródia teatral? Baile de máscaras? O trabalho do artista Marcos López subverte o modelo estético norte americano da </w:t>
      </w:r>
      <w:r w:rsidRPr="008C321E">
        <w:rPr>
          <w:i/>
        </w:rPr>
        <w:t>Pop Art</w:t>
      </w:r>
      <w:r>
        <w:t xml:space="preserve"> de origem </w:t>
      </w:r>
      <w:r w:rsidRPr="00AC5AA6">
        <w:rPr>
          <w:i/>
        </w:rPr>
        <w:t>kitsch</w:t>
      </w:r>
      <w:r w:rsidRPr="00A6280E">
        <w:t xml:space="preserve"> e o transforma em um catalizador para refletir criticamente seu próprio ambiente cultural, econômico</w:t>
      </w:r>
      <w:r w:rsidR="008C321E">
        <w:t>,</w:t>
      </w:r>
      <w:r w:rsidRPr="00A6280E">
        <w:t xml:space="preserve"> político</w:t>
      </w:r>
      <w:r w:rsidR="008C321E">
        <w:t xml:space="preserve"> e social.</w:t>
      </w:r>
      <w:r w:rsidRPr="00A6280E">
        <w:t xml:space="preserve"> </w:t>
      </w:r>
      <w:r w:rsidR="008C321E">
        <w:t>Faz isso</w:t>
      </w:r>
      <w:r w:rsidRPr="00A6280E">
        <w:t xml:space="preserve"> através dos inúmeros recursos oferecidos pelos seus processos de trabalho</w:t>
      </w:r>
      <w:r>
        <w:t xml:space="preserve"> como exposto aqui</w:t>
      </w:r>
      <w:r w:rsidRPr="00A6280E">
        <w:t>.</w:t>
      </w:r>
      <w:r w:rsidR="008C321E">
        <w:t xml:space="preserve"> É uma fotografia inteligente e engajadora,</w:t>
      </w:r>
      <w:bookmarkStart w:id="0" w:name="_GoBack"/>
      <w:bookmarkEnd w:id="0"/>
      <w:r w:rsidR="008C321E">
        <w:t xml:space="preserve"> como a arte deve ser.</w:t>
      </w:r>
    </w:p>
    <w:p w:rsidR="00C97A04" w:rsidRDefault="00C97A04" w:rsidP="00AC5AA6">
      <w:pPr>
        <w:spacing w:line="360" w:lineRule="auto"/>
        <w:ind w:firstLine="709"/>
        <w:jc w:val="both"/>
      </w:pPr>
    </w:p>
    <w:p w:rsidR="00CD403C" w:rsidRDefault="00A6280E" w:rsidP="00745E7F">
      <w:pPr>
        <w:jc w:val="both"/>
        <w:rPr>
          <w:b/>
        </w:rPr>
      </w:pPr>
      <w:r w:rsidRPr="00A6280E">
        <w:rPr>
          <w:b/>
        </w:rPr>
        <w:t>Referências</w:t>
      </w:r>
    </w:p>
    <w:p w:rsidR="00870470" w:rsidRPr="00870470" w:rsidRDefault="00870470" w:rsidP="00745E7F">
      <w:pPr>
        <w:jc w:val="both"/>
        <w:rPr>
          <w:sz w:val="22"/>
          <w:szCs w:val="22"/>
        </w:rPr>
      </w:pPr>
      <w:r w:rsidRPr="00870470">
        <w:rPr>
          <w:sz w:val="22"/>
          <w:szCs w:val="22"/>
        </w:rPr>
        <w:t>Castellote,</w:t>
      </w:r>
      <w:r w:rsidR="007D63B3">
        <w:rPr>
          <w:sz w:val="22"/>
          <w:szCs w:val="22"/>
        </w:rPr>
        <w:t xml:space="preserve"> Alejandro (2006) “</w:t>
      </w:r>
      <w:r w:rsidR="007D63B3" w:rsidRPr="007D63B3">
        <w:rPr>
          <w:sz w:val="22"/>
          <w:szCs w:val="22"/>
        </w:rPr>
        <w:t>Entrevista a Marcos López por Alejandro Castellote</w:t>
      </w:r>
      <w:r w:rsidR="007D63B3">
        <w:rPr>
          <w:sz w:val="22"/>
          <w:szCs w:val="22"/>
        </w:rPr>
        <w:t xml:space="preserve">”. </w:t>
      </w:r>
      <w:r w:rsidR="007D63B3">
        <w:rPr>
          <w:i/>
          <w:sz w:val="22"/>
          <w:szCs w:val="22"/>
        </w:rPr>
        <w:t>Entrevista com Marcos López por Alejandro Castellote.</w:t>
      </w:r>
      <w:r w:rsidR="007D63B3">
        <w:rPr>
          <w:sz w:val="22"/>
          <w:szCs w:val="22"/>
        </w:rPr>
        <w:t xml:space="preserve"> [Consult. 2019-12-26] Disponível em URL: </w:t>
      </w:r>
      <w:hyperlink r:id="rId9" w:history="1">
        <w:r w:rsidR="007D63B3" w:rsidRPr="007D63B3">
          <w:rPr>
            <w:rStyle w:val="Hyperlink"/>
            <w:sz w:val="22"/>
            <w:szCs w:val="22"/>
          </w:rPr>
          <w:t>https://www.marcoslopez.com/textos-acerca-entrevista-castellote.php</w:t>
        </w:r>
      </w:hyperlink>
    </w:p>
    <w:p w:rsidR="00870470" w:rsidRPr="00870470" w:rsidRDefault="00870470" w:rsidP="00745E7F">
      <w:pPr>
        <w:jc w:val="both"/>
        <w:rPr>
          <w:sz w:val="22"/>
          <w:szCs w:val="22"/>
        </w:rPr>
      </w:pPr>
      <w:r w:rsidRPr="00870470">
        <w:rPr>
          <w:sz w:val="22"/>
          <w:szCs w:val="22"/>
        </w:rPr>
        <w:t>Castellote,</w:t>
      </w:r>
      <w:r w:rsidR="007701AD">
        <w:rPr>
          <w:sz w:val="22"/>
          <w:szCs w:val="22"/>
        </w:rPr>
        <w:t xml:space="preserve"> </w:t>
      </w:r>
      <w:r w:rsidR="007D63B3">
        <w:rPr>
          <w:sz w:val="22"/>
          <w:szCs w:val="22"/>
        </w:rPr>
        <w:t xml:space="preserve">Alejandro (2012) </w:t>
      </w:r>
      <w:r w:rsidR="007701AD">
        <w:rPr>
          <w:sz w:val="22"/>
          <w:szCs w:val="22"/>
        </w:rPr>
        <w:t>“Uma poética da amargura</w:t>
      </w:r>
      <w:r w:rsidR="007701AD">
        <w:t xml:space="preserve">”. </w:t>
      </w:r>
      <w:r w:rsidR="007701AD">
        <w:rPr>
          <w:i/>
        </w:rPr>
        <w:t>Revista Rara</w:t>
      </w:r>
      <w:r w:rsidR="007701AD">
        <w:rPr>
          <w:sz w:val="22"/>
          <w:szCs w:val="22"/>
        </w:rPr>
        <w:t xml:space="preserve">. Guatemala, Costa Rica; p: 26-33. [Consult. 2019-12-15] Disponível em URL: </w:t>
      </w:r>
      <w:hyperlink r:id="rId10" w:history="1">
        <w:r w:rsidR="007701AD" w:rsidRPr="007701AD">
          <w:rPr>
            <w:color w:val="0000FF"/>
            <w:u w:val="single"/>
          </w:rPr>
          <w:t>https://issuu.com/estudioa2/docs/rara09</w:t>
        </w:r>
      </w:hyperlink>
    </w:p>
    <w:p w:rsidR="00A6280E" w:rsidRPr="00870470" w:rsidRDefault="003A2EAD" w:rsidP="003A2EAD">
      <w:pPr>
        <w:ind w:left="709" w:hanging="709"/>
        <w:jc w:val="both"/>
        <w:rPr>
          <w:sz w:val="22"/>
          <w:szCs w:val="22"/>
        </w:rPr>
      </w:pPr>
      <w:r w:rsidRPr="00870470">
        <w:rPr>
          <w:sz w:val="22"/>
          <w:szCs w:val="22"/>
        </w:rPr>
        <w:t>González, Valeria (s/data)</w:t>
      </w:r>
      <w:r w:rsidRPr="00870470">
        <w:rPr>
          <w:color w:val="000000"/>
          <w:sz w:val="22"/>
          <w:szCs w:val="22"/>
        </w:rPr>
        <w:t xml:space="preserve"> “</w:t>
      </w:r>
      <w:proofErr w:type="spellStart"/>
      <w:r w:rsidRPr="00870470">
        <w:rPr>
          <w:sz w:val="22"/>
          <w:szCs w:val="22"/>
        </w:rPr>
        <w:t>Las</w:t>
      </w:r>
      <w:proofErr w:type="spellEnd"/>
      <w:r w:rsidRPr="00870470">
        <w:rPr>
          <w:sz w:val="22"/>
          <w:szCs w:val="22"/>
        </w:rPr>
        <w:t xml:space="preserve"> </w:t>
      </w:r>
      <w:proofErr w:type="spellStart"/>
      <w:r w:rsidRPr="00870470">
        <w:rPr>
          <w:sz w:val="22"/>
          <w:szCs w:val="22"/>
        </w:rPr>
        <w:t>fotografías</w:t>
      </w:r>
      <w:proofErr w:type="spellEnd"/>
      <w:r w:rsidRPr="00870470">
        <w:rPr>
          <w:sz w:val="22"/>
          <w:szCs w:val="22"/>
        </w:rPr>
        <w:t xml:space="preserve"> de Marcos López </w:t>
      </w:r>
      <w:proofErr w:type="spellStart"/>
      <w:r w:rsidRPr="00870470">
        <w:rPr>
          <w:sz w:val="22"/>
          <w:szCs w:val="22"/>
        </w:rPr>
        <w:t>en</w:t>
      </w:r>
      <w:proofErr w:type="spellEnd"/>
      <w:r w:rsidRPr="00870470">
        <w:rPr>
          <w:sz w:val="22"/>
          <w:szCs w:val="22"/>
        </w:rPr>
        <w:t xml:space="preserve"> el contexto </w:t>
      </w:r>
      <w:proofErr w:type="spellStart"/>
      <w:r w:rsidRPr="00870470">
        <w:rPr>
          <w:sz w:val="22"/>
          <w:szCs w:val="22"/>
        </w:rPr>
        <w:t>del</w:t>
      </w:r>
      <w:proofErr w:type="spellEnd"/>
      <w:r w:rsidRPr="00870470">
        <w:rPr>
          <w:sz w:val="22"/>
          <w:szCs w:val="22"/>
        </w:rPr>
        <w:t xml:space="preserve"> arte argentino de los noventa”. </w:t>
      </w:r>
      <w:r w:rsidRPr="00870470">
        <w:rPr>
          <w:i/>
          <w:sz w:val="22"/>
          <w:szCs w:val="22"/>
        </w:rPr>
        <w:t>Textos sobre Marcos López</w:t>
      </w:r>
      <w:r w:rsidRPr="00870470">
        <w:rPr>
          <w:sz w:val="22"/>
          <w:szCs w:val="22"/>
        </w:rPr>
        <w:t xml:space="preserve">. [Consult. 2019/12/23] Disponível em URL: </w:t>
      </w:r>
      <w:hyperlink r:id="rId11" w:history="1">
        <w:r w:rsidR="007D63B3" w:rsidRPr="0020631E">
          <w:rPr>
            <w:rStyle w:val="Hyperlink"/>
            <w:sz w:val="22"/>
            <w:szCs w:val="22"/>
          </w:rPr>
          <w:t>https://www.marcoslopez.com/textos-acerca-gonzalez-contexto.php</w:t>
        </w:r>
      </w:hyperlink>
    </w:p>
    <w:p w:rsidR="003D41FD" w:rsidRPr="00870470" w:rsidRDefault="003D41FD" w:rsidP="003D41FD">
      <w:pPr>
        <w:ind w:left="709" w:hanging="709"/>
        <w:rPr>
          <w:rFonts w:eastAsiaTheme="minorEastAsia"/>
          <w:sz w:val="22"/>
          <w:szCs w:val="22"/>
        </w:rPr>
      </w:pPr>
      <w:r w:rsidRPr="00870470">
        <w:rPr>
          <w:rFonts w:eastAsiaTheme="minorEastAsia"/>
          <w:sz w:val="22"/>
          <w:szCs w:val="22"/>
        </w:rPr>
        <w:lastRenderedPageBreak/>
        <w:t>Guattari, Félix; ROLNIK, Suely (1986) </w:t>
      </w:r>
      <w:r w:rsidRPr="00870470">
        <w:rPr>
          <w:rFonts w:eastAsiaTheme="minorEastAsia"/>
          <w:i/>
          <w:sz w:val="22"/>
          <w:szCs w:val="22"/>
        </w:rPr>
        <w:t>Micropolítica - Cartografias do Desejo</w:t>
      </w:r>
      <w:r w:rsidRPr="00870470">
        <w:rPr>
          <w:rFonts w:eastAsiaTheme="minorEastAsia"/>
          <w:sz w:val="22"/>
          <w:szCs w:val="22"/>
        </w:rPr>
        <w:t>. São Paulo: Editora Vozes</w:t>
      </w:r>
      <w:r w:rsidR="00FC6434" w:rsidRPr="00870470">
        <w:rPr>
          <w:rFonts w:eastAsiaTheme="minorEastAsia"/>
          <w:sz w:val="22"/>
          <w:szCs w:val="22"/>
        </w:rPr>
        <w:t xml:space="preserve">. </w:t>
      </w:r>
      <w:r w:rsidRPr="00870470">
        <w:rPr>
          <w:rFonts w:eastAsiaTheme="minorEastAsia"/>
          <w:sz w:val="22"/>
          <w:szCs w:val="22"/>
        </w:rPr>
        <w:t>ISBN: 978-8532610393</w:t>
      </w:r>
    </w:p>
    <w:p w:rsidR="00CD403C" w:rsidRPr="00870470" w:rsidRDefault="00CD403C" w:rsidP="00CD403C">
      <w:pPr>
        <w:ind w:left="709" w:hanging="709"/>
        <w:rPr>
          <w:rFonts w:eastAsiaTheme="minorEastAsia"/>
          <w:sz w:val="22"/>
          <w:szCs w:val="22"/>
        </w:rPr>
      </w:pPr>
      <w:r w:rsidRPr="00870470">
        <w:rPr>
          <w:rFonts w:eastAsiaTheme="minorEastAsia"/>
          <w:sz w:val="22"/>
          <w:szCs w:val="22"/>
        </w:rPr>
        <w:t xml:space="preserve">Guattari, Félix. (1985) </w:t>
      </w:r>
      <w:r w:rsidRPr="00870470">
        <w:rPr>
          <w:rFonts w:eastAsiaTheme="minorEastAsia"/>
          <w:i/>
          <w:sz w:val="22"/>
          <w:szCs w:val="22"/>
        </w:rPr>
        <w:t>Revolução Molecular. Pulsações políticas do desejo.</w:t>
      </w:r>
      <w:r w:rsidRPr="00870470">
        <w:rPr>
          <w:rFonts w:eastAsiaTheme="minorEastAsia"/>
          <w:sz w:val="22"/>
          <w:szCs w:val="22"/>
        </w:rPr>
        <w:t xml:space="preserve"> São Paulo: Brasiliense. ISBN: 978-8563971005</w:t>
      </w:r>
    </w:p>
    <w:p w:rsidR="00CD403C" w:rsidRPr="00870470" w:rsidRDefault="00CD403C" w:rsidP="00CD403C">
      <w:pPr>
        <w:ind w:left="709" w:hanging="709"/>
        <w:rPr>
          <w:rFonts w:eastAsiaTheme="minorEastAsia"/>
          <w:sz w:val="22"/>
          <w:szCs w:val="22"/>
        </w:rPr>
      </w:pPr>
      <w:r w:rsidRPr="00870470">
        <w:rPr>
          <w:rFonts w:eastAsiaTheme="minorEastAsia"/>
          <w:bCs/>
          <w:sz w:val="22"/>
          <w:szCs w:val="22"/>
        </w:rPr>
        <w:t xml:space="preserve">Fernandes Júnior, Rubens (2006). </w:t>
      </w:r>
      <w:r w:rsidR="00F67E6A" w:rsidRPr="00870470">
        <w:rPr>
          <w:rFonts w:eastAsiaTheme="minorEastAsia"/>
          <w:bCs/>
          <w:sz w:val="22"/>
          <w:szCs w:val="22"/>
        </w:rPr>
        <w:t>“</w:t>
      </w:r>
      <w:r w:rsidRPr="00870470">
        <w:rPr>
          <w:rFonts w:eastAsiaTheme="minorEastAsia"/>
          <w:sz w:val="22"/>
          <w:szCs w:val="22"/>
        </w:rPr>
        <w:t>Processos de criação na fotografia: apontamentos para os entendimentos dos vetores e das variáveis da produção fotográfica</w:t>
      </w:r>
      <w:r w:rsidR="00F67E6A" w:rsidRPr="00870470">
        <w:rPr>
          <w:rFonts w:eastAsiaTheme="minorEastAsia"/>
          <w:sz w:val="22"/>
          <w:szCs w:val="22"/>
        </w:rPr>
        <w:t>”</w:t>
      </w:r>
      <w:r w:rsidRPr="00870470">
        <w:rPr>
          <w:rFonts w:eastAsiaTheme="minorEastAsia"/>
          <w:sz w:val="22"/>
          <w:szCs w:val="22"/>
        </w:rPr>
        <w:t xml:space="preserve">. </w:t>
      </w:r>
      <w:r w:rsidRPr="00870470">
        <w:rPr>
          <w:rFonts w:eastAsiaTheme="minorEastAsia"/>
          <w:i/>
          <w:sz w:val="22"/>
          <w:szCs w:val="22"/>
        </w:rPr>
        <w:t xml:space="preserve">Revista </w:t>
      </w:r>
      <w:proofErr w:type="spellStart"/>
      <w:r w:rsidRPr="00870470">
        <w:rPr>
          <w:rFonts w:eastAsiaTheme="minorEastAsia"/>
          <w:i/>
          <w:sz w:val="22"/>
          <w:szCs w:val="22"/>
        </w:rPr>
        <w:t>Facom</w:t>
      </w:r>
      <w:proofErr w:type="spellEnd"/>
      <w:r w:rsidRPr="00870470">
        <w:rPr>
          <w:rFonts w:eastAsiaTheme="minorEastAsia"/>
          <w:i/>
          <w:sz w:val="22"/>
          <w:szCs w:val="22"/>
        </w:rPr>
        <w:t xml:space="preserve"> - Faap</w:t>
      </w:r>
      <w:r w:rsidRPr="00870470">
        <w:rPr>
          <w:rFonts w:eastAsiaTheme="minorEastAsia"/>
          <w:sz w:val="22"/>
          <w:szCs w:val="22"/>
        </w:rPr>
        <w:t xml:space="preserve"> nº 16 (2º semestre 2006): 10-19. ISSN: 1676-8221. [Consult</w:t>
      </w:r>
      <w:r w:rsidR="00B94932" w:rsidRPr="00870470">
        <w:rPr>
          <w:rFonts w:eastAsiaTheme="minorEastAsia"/>
          <w:sz w:val="22"/>
          <w:szCs w:val="22"/>
        </w:rPr>
        <w:t>. 2019</w:t>
      </w:r>
      <w:r w:rsidRPr="00870470">
        <w:rPr>
          <w:rFonts w:eastAsiaTheme="minorEastAsia"/>
          <w:sz w:val="22"/>
          <w:szCs w:val="22"/>
        </w:rPr>
        <w:t>-12-</w:t>
      </w:r>
      <w:r w:rsidR="00B94932" w:rsidRPr="00870470">
        <w:rPr>
          <w:rFonts w:eastAsiaTheme="minorEastAsia"/>
          <w:sz w:val="22"/>
          <w:szCs w:val="22"/>
        </w:rPr>
        <w:t>02</w:t>
      </w:r>
      <w:r w:rsidRPr="00870470">
        <w:rPr>
          <w:rFonts w:eastAsiaTheme="minorEastAsia"/>
          <w:sz w:val="22"/>
          <w:szCs w:val="22"/>
        </w:rPr>
        <w:t xml:space="preserve">] Disponível em URL: </w:t>
      </w:r>
      <w:hyperlink r:id="rId12" w:history="1">
        <w:r w:rsidRPr="00870470">
          <w:rPr>
            <w:rStyle w:val="Hyperlink"/>
            <w:rFonts w:eastAsiaTheme="minorEastAsia"/>
            <w:bCs/>
            <w:sz w:val="22"/>
            <w:szCs w:val="22"/>
          </w:rPr>
          <w:t>http://www.faap.br/revista_faap/revista_facom/facom_16/rubens.pdf</w:t>
        </w:r>
      </w:hyperlink>
    </w:p>
    <w:p w:rsidR="00F74066" w:rsidRPr="00870470" w:rsidRDefault="00F74066" w:rsidP="00CD403C">
      <w:pPr>
        <w:ind w:left="709" w:hanging="709"/>
        <w:rPr>
          <w:sz w:val="22"/>
          <w:szCs w:val="22"/>
        </w:rPr>
      </w:pPr>
      <w:r w:rsidRPr="00870470">
        <w:rPr>
          <w:rFonts w:eastAsiaTheme="minorEastAsia"/>
          <w:sz w:val="22"/>
          <w:szCs w:val="22"/>
        </w:rPr>
        <w:t>Frank, Robert (2008</w:t>
      </w:r>
      <w:proofErr w:type="gramStart"/>
      <w:r w:rsidRPr="00870470">
        <w:rPr>
          <w:sz w:val="22"/>
          <w:szCs w:val="22"/>
        </w:rPr>
        <w:t>).</w:t>
      </w:r>
      <w:r w:rsidRPr="00870470">
        <w:rPr>
          <w:i/>
          <w:sz w:val="22"/>
          <w:szCs w:val="22"/>
        </w:rPr>
        <w:t>The</w:t>
      </w:r>
      <w:proofErr w:type="gramEnd"/>
      <w:r w:rsidRPr="00870470">
        <w:rPr>
          <w:i/>
          <w:sz w:val="22"/>
          <w:szCs w:val="22"/>
        </w:rPr>
        <w:t xml:space="preserve"> </w:t>
      </w:r>
      <w:proofErr w:type="spellStart"/>
      <w:r w:rsidRPr="00870470">
        <w:rPr>
          <w:i/>
          <w:sz w:val="22"/>
          <w:szCs w:val="22"/>
        </w:rPr>
        <w:t>americans</w:t>
      </w:r>
      <w:proofErr w:type="spellEnd"/>
      <w:r w:rsidRPr="00870470">
        <w:rPr>
          <w:sz w:val="22"/>
          <w:szCs w:val="22"/>
        </w:rPr>
        <w:t xml:space="preserve">. </w:t>
      </w:r>
      <w:proofErr w:type="spellStart"/>
      <w:r w:rsidRPr="00870470">
        <w:rPr>
          <w:sz w:val="22"/>
          <w:szCs w:val="22"/>
        </w:rPr>
        <w:t>Germany</w:t>
      </w:r>
      <w:proofErr w:type="spellEnd"/>
      <w:r w:rsidRPr="00870470">
        <w:rPr>
          <w:sz w:val="22"/>
          <w:szCs w:val="22"/>
        </w:rPr>
        <w:t xml:space="preserve">: </w:t>
      </w:r>
      <w:proofErr w:type="spellStart"/>
      <w:r w:rsidRPr="00870470">
        <w:rPr>
          <w:sz w:val="22"/>
          <w:szCs w:val="22"/>
        </w:rPr>
        <w:t>Steidl</w:t>
      </w:r>
      <w:proofErr w:type="spellEnd"/>
      <w:r w:rsidRPr="00870470">
        <w:rPr>
          <w:sz w:val="22"/>
          <w:szCs w:val="22"/>
        </w:rPr>
        <w:t>. ISBN: 978-3-86521-584-0</w:t>
      </w:r>
    </w:p>
    <w:p w:rsidR="00A52CC5" w:rsidRPr="00870470" w:rsidRDefault="00A52CC5" w:rsidP="00CD403C">
      <w:pPr>
        <w:ind w:left="709" w:hanging="709"/>
        <w:rPr>
          <w:rFonts w:eastAsiaTheme="minorEastAsia"/>
          <w:sz w:val="22"/>
          <w:szCs w:val="22"/>
        </w:rPr>
      </w:pPr>
      <w:r w:rsidRPr="00870470">
        <w:rPr>
          <w:rFonts w:eastAsiaTheme="minorEastAsia"/>
          <w:sz w:val="22"/>
          <w:szCs w:val="22"/>
        </w:rPr>
        <w:t>Enciclopédia Itaú Cultural de Arte e Cultura Brasileiras. São Paulo: Itaú Cultural, 2019. Disponível em: http://enciclopedia.itaucultural.org.br/termo3798/kitsch. [Consult. 2019-12-28]. Verbete da Enciclopédia. ISBN: 978-85-7979-060-7</w:t>
      </w:r>
    </w:p>
    <w:p w:rsidR="00801589" w:rsidRPr="00870470" w:rsidRDefault="00801589" w:rsidP="00F67E6A">
      <w:pPr>
        <w:ind w:left="709" w:hanging="709"/>
        <w:rPr>
          <w:sz w:val="22"/>
          <w:szCs w:val="22"/>
        </w:rPr>
      </w:pPr>
      <w:r w:rsidRPr="00870470">
        <w:rPr>
          <w:rFonts w:eastAsiaTheme="minorEastAsia"/>
          <w:sz w:val="22"/>
          <w:szCs w:val="22"/>
        </w:rPr>
        <w:t>Licitra, Josefina (s/data)</w:t>
      </w:r>
      <w:r w:rsidR="001677DB" w:rsidRPr="00870470">
        <w:rPr>
          <w:rFonts w:eastAsiaTheme="minorEastAsia"/>
          <w:sz w:val="22"/>
          <w:szCs w:val="22"/>
        </w:rPr>
        <w:t xml:space="preserve"> “La beleza </w:t>
      </w:r>
      <w:proofErr w:type="spellStart"/>
      <w:r w:rsidR="001677DB" w:rsidRPr="00870470">
        <w:rPr>
          <w:rFonts w:eastAsiaTheme="minorEastAsia"/>
          <w:sz w:val="22"/>
          <w:szCs w:val="22"/>
        </w:rPr>
        <w:t>del</w:t>
      </w:r>
      <w:proofErr w:type="spellEnd"/>
      <w:r w:rsidR="001677DB" w:rsidRPr="00870470">
        <w:rPr>
          <w:rFonts w:eastAsiaTheme="minorEastAsia"/>
          <w:sz w:val="22"/>
          <w:szCs w:val="22"/>
        </w:rPr>
        <w:t xml:space="preserve"> caos”. </w:t>
      </w:r>
      <w:r w:rsidR="001677DB" w:rsidRPr="00870470">
        <w:rPr>
          <w:rFonts w:eastAsiaTheme="minorEastAsia"/>
          <w:i/>
          <w:sz w:val="22"/>
          <w:szCs w:val="22"/>
        </w:rPr>
        <w:t>Textos sobre Marcos López.</w:t>
      </w:r>
      <w:r w:rsidR="001677DB" w:rsidRPr="00870470">
        <w:rPr>
          <w:rFonts w:eastAsiaTheme="minorEastAsia"/>
          <w:sz w:val="22"/>
          <w:szCs w:val="22"/>
        </w:rPr>
        <w:t xml:space="preserve"> </w:t>
      </w:r>
      <w:r w:rsidR="001677DB" w:rsidRPr="00870470">
        <w:rPr>
          <w:rFonts w:eastAsiaTheme="minorEastAsia"/>
          <w:sz w:val="22"/>
          <w:szCs w:val="22"/>
          <w:shd w:val="clear" w:color="auto" w:fill="FFFFFF"/>
        </w:rPr>
        <w:t xml:space="preserve"> </w:t>
      </w:r>
      <w:r w:rsidR="001677DB" w:rsidRPr="00870470">
        <w:rPr>
          <w:sz w:val="22"/>
          <w:szCs w:val="22"/>
        </w:rPr>
        <w:t xml:space="preserve">[Consult. 2019-12-28] Disponível em URL: </w:t>
      </w:r>
      <w:hyperlink r:id="rId13" w:history="1">
        <w:r w:rsidR="001677DB" w:rsidRPr="00870470">
          <w:rPr>
            <w:color w:val="0000FF"/>
            <w:sz w:val="22"/>
            <w:szCs w:val="22"/>
            <w:u w:val="single"/>
          </w:rPr>
          <w:t>https://www.marcoslopez.com/textos-acerca-la-belleza-del-caos.php</w:t>
        </w:r>
      </w:hyperlink>
    </w:p>
    <w:p w:rsidR="00CD403C" w:rsidRPr="00870470" w:rsidRDefault="00CD403C" w:rsidP="00CD403C">
      <w:pPr>
        <w:ind w:left="709" w:hanging="709"/>
        <w:rPr>
          <w:rFonts w:eastAsiaTheme="minorEastAsia"/>
          <w:sz w:val="22"/>
          <w:szCs w:val="22"/>
        </w:rPr>
      </w:pPr>
      <w:r w:rsidRPr="00870470">
        <w:rPr>
          <w:rFonts w:eastAsiaTheme="minorEastAsia"/>
          <w:sz w:val="22"/>
          <w:szCs w:val="22"/>
        </w:rPr>
        <w:t xml:space="preserve">López, Marcos (2010) </w:t>
      </w:r>
      <w:r w:rsidRPr="00870470">
        <w:rPr>
          <w:rFonts w:eastAsiaTheme="minorEastAsia"/>
          <w:i/>
          <w:sz w:val="22"/>
          <w:szCs w:val="22"/>
        </w:rPr>
        <w:t>Marcos López</w:t>
      </w:r>
      <w:r w:rsidRPr="00870470">
        <w:rPr>
          <w:rFonts w:eastAsiaTheme="minorEastAsia"/>
          <w:sz w:val="22"/>
          <w:szCs w:val="22"/>
        </w:rPr>
        <w:t>. Buenos Aires, Argentina: Ediciones Larivière. ISBN: 978-987-99395-59-2</w:t>
      </w:r>
    </w:p>
    <w:p w:rsidR="00800E35" w:rsidRPr="00870470" w:rsidRDefault="00800E35" w:rsidP="00800E35">
      <w:pPr>
        <w:ind w:left="709" w:hanging="709"/>
        <w:rPr>
          <w:rFonts w:eastAsiaTheme="minorEastAsia"/>
          <w:sz w:val="22"/>
          <w:szCs w:val="22"/>
        </w:rPr>
      </w:pPr>
      <w:r w:rsidRPr="00870470">
        <w:rPr>
          <w:rFonts w:eastAsiaTheme="minorEastAsia"/>
          <w:sz w:val="22"/>
          <w:szCs w:val="22"/>
        </w:rPr>
        <w:t xml:space="preserve">López, Marcos (2017) </w:t>
      </w:r>
      <w:r w:rsidRPr="00870470">
        <w:rPr>
          <w:rFonts w:eastAsiaTheme="minorEastAsia"/>
          <w:i/>
          <w:sz w:val="22"/>
          <w:szCs w:val="22"/>
        </w:rPr>
        <w:t>Pop Latino Plus</w:t>
      </w:r>
      <w:r w:rsidRPr="00870470">
        <w:rPr>
          <w:rFonts w:eastAsiaTheme="minorEastAsia"/>
          <w:sz w:val="22"/>
          <w:szCs w:val="22"/>
        </w:rPr>
        <w:t>. Buenos Aires, Argentina: La Marca Editora. ISBN: 978-950-889-284-3</w:t>
      </w:r>
    </w:p>
    <w:p w:rsidR="00B94932" w:rsidRPr="00870470" w:rsidRDefault="00B94932" w:rsidP="00AE4255">
      <w:pPr>
        <w:ind w:left="709" w:hanging="709"/>
        <w:jc w:val="both"/>
        <w:rPr>
          <w:sz w:val="22"/>
          <w:szCs w:val="22"/>
        </w:rPr>
      </w:pPr>
      <w:r w:rsidRPr="00870470">
        <w:rPr>
          <w:sz w:val="22"/>
          <w:szCs w:val="22"/>
        </w:rPr>
        <w:t>Martí, Silas</w:t>
      </w:r>
      <w:r w:rsidR="000311B0" w:rsidRPr="00870470">
        <w:rPr>
          <w:sz w:val="22"/>
          <w:szCs w:val="22"/>
        </w:rPr>
        <w:t xml:space="preserve"> (2012)</w:t>
      </w:r>
      <w:r w:rsidRPr="00870470">
        <w:rPr>
          <w:sz w:val="22"/>
          <w:szCs w:val="22"/>
        </w:rPr>
        <w:t xml:space="preserve">. </w:t>
      </w:r>
      <w:r w:rsidR="000311B0" w:rsidRPr="00870470">
        <w:rPr>
          <w:sz w:val="22"/>
          <w:szCs w:val="22"/>
        </w:rPr>
        <w:t>“</w:t>
      </w:r>
      <w:r w:rsidRPr="00870470">
        <w:rPr>
          <w:sz w:val="22"/>
          <w:szCs w:val="22"/>
        </w:rPr>
        <w:t>Argentino leva psicodelia barroca ao Paraty em Foco</w:t>
      </w:r>
      <w:r w:rsidR="000311B0" w:rsidRPr="00870470">
        <w:rPr>
          <w:sz w:val="22"/>
          <w:szCs w:val="22"/>
        </w:rPr>
        <w:t>”</w:t>
      </w:r>
      <w:r w:rsidRPr="00870470">
        <w:rPr>
          <w:sz w:val="22"/>
          <w:szCs w:val="22"/>
        </w:rPr>
        <w:t xml:space="preserve">. </w:t>
      </w:r>
      <w:r w:rsidRPr="00870470">
        <w:rPr>
          <w:i/>
          <w:sz w:val="22"/>
          <w:szCs w:val="22"/>
        </w:rPr>
        <w:t>Folha de São Paulo</w:t>
      </w:r>
      <w:r w:rsidRPr="00870470">
        <w:rPr>
          <w:sz w:val="22"/>
          <w:szCs w:val="22"/>
        </w:rPr>
        <w:t>. São Paulo</w:t>
      </w:r>
      <w:r w:rsidR="00AE4255" w:rsidRPr="00870470">
        <w:rPr>
          <w:sz w:val="22"/>
          <w:szCs w:val="22"/>
        </w:rPr>
        <w:t xml:space="preserve"> [Consult.</w:t>
      </w:r>
      <w:r w:rsidRPr="00870470">
        <w:rPr>
          <w:sz w:val="22"/>
          <w:szCs w:val="22"/>
        </w:rPr>
        <w:t xml:space="preserve"> </w:t>
      </w:r>
      <w:r w:rsidR="00AE4255" w:rsidRPr="00870470">
        <w:rPr>
          <w:sz w:val="22"/>
          <w:szCs w:val="22"/>
        </w:rPr>
        <w:t xml:space="preserve">2019-12-27] Disponível em URL: </w:t>
      </w:r>
      <w:hyperlink r:id="rId14" w:history="1">
        <w:r w:rsidR="00AE4255" w:rsidRPr="00870470">
          <w:rPr>
            <w:rStyle w:val="Hyperlink"/>
            <w:sz w:val="22"/>
            <w:szCs w:val="22"/>
          </w:rPr>
          <w:t>https://www1.folha.uol.com.br/ilustrada/1161104-argentino-leva-psicodelia-barroca-ao-paraty-em-foco.shtml</w:t>
        </w:r>
      </w:hyperlink>
    </w:p>
    <w:p w:rsidR="003A2EAD" w:rsidRPr="00870470" w:rsidRDefault="003A2EAD" w:rsidP="00CD403C">
      <w:pPr>
        <w:ind w:left="709" w:hanging="709"/>
        <w:rPr>
          <w:rFonts w:eastAsiaTheme="minorEastAsia"/>
          <w:bCs/>
          <w:sz w:val="22"/>
          <w:szCs w:val="22"/>
        </w:rPr>
      </w:pPr>
      <w:r w:rsidRPr="00870470">
        <w:rPr>
          <w:rFonts w:eastAsiaTheme="minorEastAsia"/>
          <w:sz w:val="22"/>
          <w:szCs w:val="22"/>
        </w:rPr>
        <w:t xml:space="preserve">Pennaforte, Charles (s/data) </w:t>
      </w:r>
      <w:r w:rsidR="00E01130">
        <w:rPr>
          <w:rFonts w:eastAsiaTheme="minorEastAsia"/>
          <w:sz w:val="22"/>
          <w:szCs w:val="22"/>
        </w:rPr>
        <w:t>“</w:t>
      </w:r>
      <w:r w:rsidRPr="00E01130">
        <w:rPr>
          <w:rFonts w:eastAsiaTheme="minorEastAsia"/>
          <w:sz w:val="22"/>
          <w:szCs w:val="22"/>
        </w:rPr>
        <w:t>Era Menem: o legado neoliberal</w:t>
      </w:r>
      <w:r w:rsidR="00E01130">
        <w:rPr>
          <w:rFonts w:eastAsiaTheme="minorEastAsia"/>
          <w:sz w:val="22"/>
          <w:szCs w:val="22"/>
        </w:rPr>
        <w:t>”</w:t>
      </w:r>
      <w:r w:rsidRPr="00870470">
        <w:rPr>
          <w:rFonts w:eastAsiaTheme="minorEastAsia"/>
          <w:i/>
          <w:sz w:val="22"/>
          <w:szCs w:val="22"/>
        </w:rPr>
        <w:t xml:space="preserve">. </w:t>
      </w:r>
      <w:proofErr w:type="spellStart"/>
      <w:r w:rsidR="00F67E6A" w:rsidRPr="00870470">
        <w:rPr>
          <w:rFonts w:eastAsiaTheme="minorEastAsia"/>
          <w:i/>
          <w:sz w:val="22"/>
          <w:szCs w:val="22"/>
        </w:rPr>
        <w:t>Cecierj</w:t>
      </w:r>
      <w:proofErr w:type="spellEnd"/>
      <w:r w:rsidR="00F67E6A" w:rsidRPr="00870470">
        <w:rPr>
          <w:rFonts w:eastAsiaTheme="minorEastAsia"/>
          <w:i/>
          <w:sz w:val="22"/>
          <w:szCs w:val="22"/>
        </w:rPr>
        <w:t xml:space="preserve"> -</w:t>
      </w:r>
      <w:hyperlink r:id="rId15" w:history="1">
        <w:r w:rsidR="00F67E6A" w:rsidRPr="00870470">
          <w:rPr>
            <w:rStyle w:val="Hyperlink"/>
            <w:rFonts w:eastAsiaTheme="minorEastAsia"/>
            <w:i/>
            <w:color w:val="auto"/>
            <w:sz w:val="22"/>
            <w:szCs w:val="22"/>
            <w:u w:val="none"/>
          </w:rPr>
          <w:t> Biblioteca/Ciências Sociais</w:t>
        </w:r>
      </w:hyperlink>
      <w:r w:rsidR="000B55AD" w:rsidRPr="00870470">
        <w:rPr>
          <w:rFonts w:eastAsiaTheme="minorEastAsia"/>
          <w:sz w:val="22"/>
          <w:szCs w:val="22"/>
        </w:rPr>
        <w:t xml:space="preserve">. [Consult. 2019-12-28] Disponível em URL: </w:t>
      </w:r>
      <w:r w:rsidR="00F67E6A" w:rsidRPr="00870470">
        <w:rPr>
          <w:rFonts w:eastAsiaTheme="minorEastAsia"/>
          <w:i/>
          <w:sz w:val="22"/>
          <w:szCs w:val="22"/>
        </w:rPr>
        <w:t xml:space="preserve"> </w:t>
      </w:r>
      <w:hyperlink r:id="rId16" w:history="1">
        <w:r w:rsidR="00F67E6A" w:rsidRPr="00870470">
          <w:rPr>
            <w:rStyle w:val="Hyperlink"/>
            <w:rFonts w:eastAsiaTheme="minorEastAsia"/>
            <w:sz w:val="22"/>
            <w:szCs w:val="22"/>
          </w:rPr>
          <w:t>http://www.educacaopublica.rj.gov.br/biblioteca/cienciassociais/0015.html</w:t>
        </w:r>
      </w:hyperlink>
    </w:p>
    <w:p w:rsidR="00CD403C" w:rsidRDefault="00CD403C" w:rsidP="00CD403C">
      <w:pPr>
        <w:ind w:left="709" w:hanging="709"/>
        <w:rPr>
          <w:rFonts w:eastAsiaTheme="minorEastAsia"/>
          <w:sz w:val="22"/>
          <w:szCs w:val="22"/>
        </w:rPr>
      </w:pPr>
      <w:r w:rsidRPr="00870470">
        <w:rPr>
          <w:rFonts w:eastAsiaTheme="minorEastAsia"/>
          <w:sz w:val="22"/>
          <w:szCs w:val="22"/>
        </w:rPr>
        <w:t xml:space="preserve">Rouillé, André (2009). </w:t>
      </w:r>
      <w:r w:rsidRPr="00870470">
        <w:rPr>
          <w:rFonts w:eastAsiaTheme="minorEastAsia"/>
          <w:i/>
          <w:sz w:val="22"/>
          <w:szCs w:val="22"/>
        </w:rPr>
        <w:t>A fotografia: entre documento e arte contemporânea</w:t>
      </w:r>
      <w:r w:rsidRPr="00870470">
        <w:rPr>
          <w:rFonts w:eastAsiaTheme="minorEastAsia"/>
          <w:sz w:val="22"/>
          <w:szCs w:val="22"/>
        </w:rPr>
        <w:t>. São Paulo, SP: Senac São Paulo. ISBN: 978-7359-876-6</w:t>
      </w:r>
    </w:p>
    <w:p w:rsidR="00B37795" w:rsidRPr="00B37795" w:rsidRDefault="00B37795" w:rsidP="00CD403C">
      <w:pPr>
        <w:ind w:left="709" w:hanging="709"/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 xml:space="preserve">Visan, </w:t>
      </w:r>
      <w:proofErr w:type="spellStart"/>
      <w:r>
        <w:rPr>
          <w:rFonts w:eastAsiaTheme="minorEastAsia"/>
          <w:sz w:val="22"/>
          <w:szCs w:val="22"/>
        </w:rPr>
        <w:t>Christiana</w:t>
      </w:r>
      <w:proofErr w:type="spellEnd"/>
      <w:r>
        <w:rPr>
          <w:rFonts w:eastAsiaTheme="minorEastAsia"/>
          <w:sz w:val="22"/>
          <w:szCs w:val="22"/>
        </w:rPr>
        <w:t xml:space="preserve"> (2014) “#</w:t>
      </w:r>
      <w:proofErr w:type="spellStart"/>
      <w:r>
        <w:rPr>
          <w:rFonts w:eastAsiaTheme="minorEastAsia"/>
          <w:sz w:val="22"/>
          <w:szCs w:val="22"/>
        </w:rPr>
        <w:t>questiontime</w:t>
      </w:r>
      <w:proofErr w:type="spellEnd"/>
      <w:r>
        <w:rPr>
          <w:rFonts w:eastAsiaTheme="minorEastAsia"/>
          <w:sz w:val="22"/>
          <w:szCs w:val="22"/>
        </w:rPr>
        <w:t xml:space="preserve">”. </w:t>
      </w:r>
      <w:r w:rsidRPr="00B37795">
        <w:rPr>
          <w:rFonts w:eastAsiaTheme="minorEastAsia"/>
          <w:i/>
          <w:sz w:val="22"/>
          <w:szCs w:val="22"/>
        </w:rPr>
        <w:t>Buenos Aires Herald.</w:t>
      </w:r>
      <w:r>
        <w:rPr>
          <w:rFonts w:eastAsiaTheme="minorEastAsia"/>
          <w:sz w:val="22"/>
          <w:szCs w:val="22"/>
        </w:rPr>
        <w:t xml:space="preserve"> [Consult. 2019-12-27</w:t>
      </w:r>
      <w:proofErr w:type="gramStart"/>
      <w:r>
        <w:rPr>
          <w:rFonts w:eastAsiaTheme="minorEastAsia"/>
          <w:sz w:val="22"/>
          <w:szCs w:val="22"/>
        </w:rPr>
        <w:t>] Disponível</w:t>
      </w:r>
      <w:proofErr w:type="gramEnd"/>
      <w:r>
        <w:rPr>
          <w:rFonts w:eastAsiaTheme="minorEastAsia"/>
          <w:sz w:val="22"/>
          <w:szCs w:val="22"/>
        </w:rPr>
        <w:t xml:space="preserve"> em url: </w:t>
      </w:r>
      <w:hyperlink r:id="rId17" w:history="1">
        <w:r w:rsidR="00160CD7" w:rsidRPr="0020631E">
          <w:rPr>
            <w:rStyle w:val="Hyperlink"/>
            <w:rFonts w:eastAsiaTheme="minorEastAsia"/>
            <w:sz w:val="22"/>
            <w:szCs w:val="22"/>
          </w:rPr>
          <w:t>www.buenosairesherald.com</w:t>
        </w:r>
      </w:hyperlink>
      <w:r w:rsidR="00160CD7">
        <w:rPr>
          <w:rFonts w:eastAsiaTheme="minorEastAsia"/>
          <w:sz w:val="22"/>
          <w:szCs w:val="22"/>
        </w:rPr>
        <w:t xml:space="preserve"> </w:t>
      </w:r>
    </w:p>
    <w:p w:rsidR="00CD403C" w:rsidRPr="00870470" w:rsidRDefault="00CD403C" w:rsidP="003D41FD">
      <w:pPr>
        <w:ind w:left="709" w:hanging="709"/>
        <w:rPr>
          <w:rFonts w:eastAsiaTheme="minorEastAsia"/>
          <w:sz w:val="22"/>
          <w:szCs w:val="22"/>
        </w:rPr>
      </w:pPr>
    </w:p>
    <w:p w:rsidR="00FC6434" w:rsidRPr="00870470" w:rsidRDefault="00FC6434" w:rsidP="003D41FD">
      <w:pPr>
        <w:ind w:left="709" w:hanging="709"/>
        <w:rPr>
          <w:rFonts w:eastAsiaTheme="minorEastAsia"/>
          <w:sz w:val="22"/>
          <w:szCs w:val="22"/>
        </w:rPr>
      </w:pPr>
    </w:p>
    <w:p w:rsidR="003D41FD" w:rsidRPr="00870470" w:rsidRDefault="003D41FD" w:rsidP="00A43610">
      <w:pPr>
        <w:ind w:left="709" w:hanging="709"/>
        <w:rPr>
          <w:rFonts w:eastAsiaTheme="minorEastAsia"/>
          <w:sz w:val="22"/>
          <w:szCs w:val="22"/>
        </w:rPr>
      </w:pPr>
    </w:p>
    <w:p w:rsidR="003D41FD" w:rsidRPr="00A43610" w:rsidRDefault="003D41FD" w:rsidP="00A43610">
      <w:pPr>
        <w:ind w:left="709" w:hanging="709"/>
        <w:rPr>
          <w:rFonts w:eastAsiaTheme="minorEastAsia"/>
          <w:i/>
          <w:sz w:val="22"/>
          <w:szCs w:val="22"/>
        </w:rPr>
      </w:pPr>
    </w:p>
    <w:p w:rsidR="00A43610" w:rsidRPr="00A43610" w:rsidRDefault="00A43610" w:rsidP="00A43610">
      <w:pPr>
        <w:widowControl w:val="0"/>
        <w:autoSpaceDE w:val="0"/>
        <w:autoSpaceDN w:val="0"/>
        <w:adjustRightInd w:val="0"/>
        <w:ind w:left="709" w:right="-6" w:hanging="709"/>
        <w:rPr>
          <w:rFonts w:eastAsiaTheme="minorEastAsia"/>
          <w:sz w:val="22"/>
          <w:szCs w:val="22"/>
        </w:rPr>
      </w:pPr>
    </w:p>
    <w:p w:rsidR="00A43610" w:rsidRPr="00A43610" w:rsidRDefault="00A43610" w:rsidP="00745E7F">
      <w:pPr>
        <w:jc w:val="both"/>
        <w:rPr>
          <w:b/>
          <w:sz w:val="22"/>
          <w:szCs w:val="22"/>
        </w:rPr>
      </w:pPr>
    </w:p>
    <w:p w:rsidR="00E37B2B" w:rsidRPr="00E37B2B" w:rsidRDefault="00E37B2B" w:rsidP="003D41FD">
      <w:pPr>
        <w:widowControl w:val="0"/>
        <w:autoSpaceDE w:val="0"/>
        <w:autoSpaceDN w:val="0"/>
        <w:adjustRightInd w:val="0"/>
        <w:ind w:right="-6"/>
        <w:rPr>
          <w:rFonts w:ascii="TimesNewRomanPSMT" w:eastAsiaTheme="minorEastAsia" w:hAnsi="TimesNewRomanPSMT" w:cs="TimesNewRomanPSMT"/>
        </w:rPr>
      </w:pPr>
    </w:p>
    <w:p w:rsidR="000D2C20" w:rsidRDefault="000D2C20" w:rsidP="00E37B2B">
      <w:pPr>
        <w:ind w:left="709" w:hanging="709"/>
        <w:rPr>
          <w:sz w:val="22"/>
          <w:szCs w:val="22"/>
        </w:rPr>
      </w:pPr>
    </w:p>
    <w:p w:rsidR="00E37B2B" w:rsidRPr="00E37B2B" w:rsidRDefault="00E37B2B" w:rsidP="00E37B2B">
      <w:pPr>
        <w:widowControl w:val="0"/>
        <w:autoSpaceDE w:val="0"/>
        <w:autoSpaceDN w:val="0"/>
        <w:adjustRightInd w:val="0"/>
        <w:ind w:right="-6"/>
        <w:rPr>
          <w:rFonts w:ascii="TimesNewRomanPSMT" w:eastAsiaTheme="minorEastAsia" w:hAnsi="TimesNewRomanPSMT" w:cs="TimesNewRomanPSMT"/>
          <w:b/>
          <w:bCs/>
        </w:rPr>
      </w:pPr>
    </w:p>
    <w:p w:rsidR="00671CB9" w:rsidRPr="00F66177" w:rsidRDefault="00671CB9" w:rsidP="00F66177">
      <w:pPr>
        <w:widowControl w:val="0"/>
        <w:autoSpaceDE w:val="0"/>
        <w:autoSpaceDN w:val="0"/>
        <w:adjustRightInd w:val="0"/>
        <w:spacing w:after="200" w:line="276" w:lineRule="auto"/>
        <w:ind w:right="-6"/>
        <w:rPr>
          <w:rFonts w:ascii="Helvetica" w:eastAsiaTheme="minorEastAsia" w:hAnsi="Helvetica" w:cs="Helvetica"/>
          <w:b/>
          <w:bCs/>
          <w:sz w:val="28"/>
          <w:szCs w:val="28"/>
        </w:rPr>
      </w:pPr>
    </w:p>
    <w:sectPr w:rsidR="00671CB9" w:rsidRPr="00F66177" w:rsidSect="00095E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1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433399"/>
    <w:multiLevelType w:val="hybridMultilevel"/>
    <w:tmpl w:val="8C7E38C2"/>
    <w:lvl w:ilvl="0" w:tplc="0546B22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91A5180"/>
    <w:multiLevelType w:val="hybridMultilevel"/>
    <w:tmpl w:val="7D84CB46"/>
    <w:lvl w:ilvl="0" w:tplc="A70E655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5251C9"/>
    <w:multiLevelType w:val="hybridMultilevel"/>
    <w:tmpl w:val="1BB43EBA"/>
    <w:lvl w:ilvl="0" w:tplc="EA4E59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07132"/>
    <w:rsid w:val="000002C7"/>
    <w:rsid w:val="0000065B"/>
    <w:rsid w:val="00007FE4"/>
    <w:rsid w:val="00024C45"/>
    <w:rsid w:val="000311B0"/>
    <w:rsid w:val="000312EB"/>
    <w:rsid w:val="000516AE"/>
    <w:rsid w:val="0005302E"/>
    <w:rsid w:val="00057966"/>
    <w:rsid w:val="000738B0"/>
    <w:rsid w:val="00074982"/>
    <w:rsid w:val="00077938"/>
    <w:rsid w:val="00087671"/>
    <w:rsid w:val="00095E85"/>
    <w:rsid w:val="000B269B"/>
    <w:rsid w:val="000B55AD"/>
    <w:rsid w:val="000B77FB"/>
    <w:rsid w:val="000C1062"/>
    <w:rsid w:val="000C3641"/>
    <w:rsid w:val="000D1D3B"/>
    <w:rsid w:val="000D2C20"/>
    <w:rsid w:val="000E6D40"/>
    <w:rsid w:val="000F5673"/>
    <w:rsid w:val="000F6F40"/>
    <w:rsid w:val="001004F6"/>
    <w:rsid w:val="00101AF8"/>
    <w:rsid w:val="00101BFD"/>
    <w:rsid w:val="00105E60"/>
    <w:rsid w:val="001125E0"/>
    <w:rsid w:val="00127546"/>
    <w:rsid w:val="00127FA6"/>
    <w:rsid w:val="00140E38"/>
    <w:rsid w:val="00145A05"/>
    <w:rsid w:val="00160CD7"/>
    <w:rsid w:val="00161E37"/>
    <w:rsid w:val="001655B0"/>
    <w:rsid w:val="001677DB"/>
    <w:rsid w:val="001843F6"/>
    <w:rsid w:val="0018591F"/>
    <w:rsid w:val="00193362"/>
    <w:rsid w:val="00195B69"/>
    <w:rsid w:val="00197B29"/>
    <w:rsid w:val="001B3F6A"/>
    <w:rsid w:val="001C629B"/>
    <w:rsid w:val="001E2D9B"/>
    <w:rsid w:val="001F3875"/>
    <w:rsid w:val="001F6E0E"/>
    <w:rsid w:val="00217775"/>
    <w:rsid w:val="002311F2"/>
    <w:rsid w:val="002450E7"/>
    <w:rsid w:val="0025470E"/>
    <w:rsid w:val="00265E24"/>
    <w:rsid w:val="00274D93"/>
    <w:rsid w:val="00285424"/>
    <w:rsid w:val="002873DF"/>
    <w:rsid w:val="002B4173"/>
    <w:rsid w:val="002C5521"/>
    <w:rsid w:val="002C5E28"/>
    <w:rsid w:val="002D6C08"/>
    <w:rsid w:val="002E0237"/>
    <w:rsid w:val="002E18C0"/>
    <w:rsid w:val="0030198D"/>
    <w:rsid w:val="0030595B"/>
    <w:rsid w:val="00321555"/>
    <w:rsid w:val="003229B1"/>
    <w:rsid w:val="00330B79"/>
    <w:rsid w:val="00332045"/>
    <w:rsid w:val="003475F4"/>
    <w:rsid w:val="0035080D"/>
    <w:rsid w:val="00351196"/>
    <w:rsid w:val="00351D63"/>
    <w:rsid w:val="00351FE0"/>
    <w:rsid w:val="00352A7E"/>
    <w:rsid w:val="00370916"/>
    <w:rsid w:val="00384F5D"/>
    <w:rsid w:val="00391976"/>
    <w:rsid w:val="00394B0D"/>
    <w:rsid w:val="003A14F9"/>
    <w:rsid w:val="003A2EAD"/>
    <w:rsid w:val="003A4B77"/>
    <w:rsid w:val="003A54C8"/>
    <w:rsid w:val="003A58BF"/>
    <w:rsid w:val="003A5B01"/>
    <w:rsid w:val="003A725D"/>
    <w:rsid w:val="003B13F7"/>
    <w:rsid w:val="003B1F2C"/>
    <w:rsid w:val="003C53F7"/>
    <w:rsid w:val="003C76FB"/>
    <w:rsid w:val="003D41FD"/>
    <w:rsid w:val="003D6EE7"/>
    <w:rsid w:val="003E07B1"/>
    <w:rsid w:val="003F05C4"/>
    <w:rsid w:val="003F4BA2"/>
    <w:rsid w:val="003F719A"/>
    <w:rsid w:val="0041156D"/>
    <w:rsid w:val="00421B1E"/>
    <w:rsid w:val="00422C62"/>
    <w:rsid w:val="00441590"/>
    <w:rsid w:val="00447AD2"/>
    <w:rsid w:val="004624E0"/>
    <w:rsid w:val="00473B77"/>
    <w:rsid w:val="00473EFE"/>
    <w:rsid w:val="00485B76"/>
    <w:rsid w:val="00486E08"/>
    <w:rsid w:val="004C1A71"/>
    <w:rsid w:val="004D42DE"/>
    <w:rsid w:val="004D5F4D"/>
    <w:rsid w:val="004E07D8"/>
    <w:rsid w:val="004F0361"/>
    <w:rsid w:val="004F55AE"/>
    <w:rsid w:val="00512E6A"/>
    <w:rsid w:val="005315E3"/>
    <w:rsid w:val="00533713"/>
    <w:rsid w:val="00542CC2"/>
    <w:rsid w:val="005442B9"/>
    <w:rsid w:val="00546B99"/>
    <w:rsid w:val="00556F03"/>
    <w:rsid w:val="00570D8B"/>
    <w:rsid w:val="005724AC"/>
    <w:rsid w:val="00573F84"/>
    <w:rsid w:val="0057564B"/>
    <w:rsid w:val="00575E49"/>
    <w:rsid w:val="005813B8"/>
    <w:rsid w:val="005B1D7A"/>
    <w:rsid w:val="005C6B23"/>
    <w:rsid w:val="005D05C5"/>
    <w:rsid w:val="005D0F35"/>
    <w:rsid w:val="005D355D"/>
    <w:rsid w:val="005D7680"/>
    <w:rsid w:val="005E2B1F"/>
    <w:rsid w:val="005F0BB5"/>
    <w:rsid w:val="006003E6"/>
    <w:rsid w:val="0060142F"/>
    <w:rsid w:val="006112D8"/>
    <w:rsid w:val="006118D7"/>
    <w:rsid w:val="00615082"/>
    <w:rsid w:val="006266D5"/>
    <w:rsid w:val="006269F7"/>
    <w:rsid w:val="006353D1"/>
    <w:rsid w:val="006473BA"/>
    <w:rsid w:val="00647743"/>
    <w:rsid w:val="006608A6"/>
    <w:rsid w:val="0066215A"/>
    <w:rsid w:val="00663CDE"/>
    <w:rsid w:val="00671CB9"/>
    <w:rsid w:val="00671E33"/>
    <w:rsid w:val="00682D8F"/>
    <w:rsid w:val="00696E48"/>
    <w:rsid w:val="006A0B83"/>
    <w:rsid w:val="006A5EFE"/>
    <w:rsid w:val="006A7E95"/>
    <w:rsid w:val="006B30E0"/>
    <w:rsid w:val="006C38A5"/>
    <w:rsid w:val="006D2C55"/>
    <w:rsid w:val="006D52A5"/>
    <w:rsid w:val="006F2D1B"/>
    <w:rsid w:val="0070326B"/>
    <w:rsid w:val="00721197"/>
    <w:rsid w:val="00744396"/>
    <w:rsid w:val="007446D5"/>
    <w:rsid w:val="007453B7"/>
    <w:rsid w:val="007459D4"/>
    <w:rsid w:val="00745E7F"/>
    <w:rsid w:val="00746825"/>
    <w:rsid w:val="00750513"/>
    <w:rsid w:val="007611DE"/>
    <w:rsid w:val="0076245D"/>
    <w:rsid w:val="00764989"/>
    <w:rsid w:val="007671F8"/>
    <w:rsid w:val="007701AD"/>
    <w:rsid w:val="00771026"/>
    <w:rsid w:val="00774135"/>
    <w:rsid w:val="007926F1"/>
    <w:rsid w:val="00793FC4"/>
    <w:rsid w:val="007A71B7"/>
    <w:rsid w:val="007A732A"/>
    <w:rsid w:val="007C5B31"/>
    <w:rsid w:val="007D63B3"/>
    <w:rsid w:val="007E4FA4"/>
    <w:rsid w:val="007F10FB"/>
    <w:rsid w:val="007F3873"/>
    <w:rsid w:val="007F63C8"/>
    <w:rsid w:val="00800BE7"/>
    <w:rsid w:val="00800E35"/>
    <w:rsid w:val="00801589"/>
    <w:rsid w:val="0082239F"/>
    <w:rsid w:val="008407A1"/>
    <w:rsid w:val="00866C2B"/>
    <w:rsid w:val="00870470"/>
    <w:rsid w:val="00875E2C"/>
    <w:rsid w:val="008B32AB"/>
    <w:rsid w:val="008B3B09"/>
    <w:rsid w:val="008B5C26"/>
    <w:rsid w:val="008C321E"/>
    <w:rsid w:val="008E691F"/>
    <w:rsid w:val="009042D4"/>
    <w:rsid w:val="009046FD"/>
    <w:rsid w:val="009119DC"/>
    <w:rsid w:val="0091331B"/>
    <w:rsid w:val="0092317D"/>
    <w:rsid w:val="009256BA"/>
    <w:rsid w:val="00950E60"/>
    <w:rsid w:val="0095153E"/>
    <w:rsid w:val="0095259E"/>
    <w:rsid w:val="00952F31"/>
    <w:rsid w:val="009532E0"/>
    <w:rsid w:val="0095606D"/>
    <w:rsid w:val="009621D5"/>
    <w:rsid w:val="0098117C"/>
    <w:rsid w:val="009C3B1D"/>
    <w:rsid w:val="009E034E"/>
    <w:rsid w:val="009F6887"/>
    <w:rsid w:val="00A01E18"/>
    <w:rsid w:val="00A261D8"/>
    <w:rsid w:val="00A3080F"/>
    <w:rsid w:val="00A43610"/>
    <w:rsid w:val="00A47BB1"/>
    <w:rsid w:val="00A52CC5"/>
    <w:rsid w:val="00A6280E"/>
    <w:rsid w:val="00A72876"/>
    <w:rsid w:val="00A833A5"/>
    <w:rsid w:val="00A865DA"/>
    <w:rsid w:val="00A8679B"/>
    <w:rsid w:val="00AA482B"/>
    <w:rsid w:val="00AB51F9"/>
    <w:rsid w:val="00AB5C1E"/>
    <w:rsid w:val="00AC32E1"/>
    <w:rsid w:val="00AC5AA6"/>
    <w:rsid w:val="00AD1099"/>
    <w:rsid w:val="00AD1712"/>
    <w:rsid w:val="00AD4A7D"/>
    <w:rsid w:val="00AE4255"/>
    <w:rsid w:val="00AE75B0"/>
    <w:rsid w:val="00AF5001"/>
    <w:rsid w:val="00AF6388"/>
    <w:rsid w:val="00AF79AF"/>
    <w:rsid w:val="00B02A5C"/>
    <w:rsid w:val="00B037AA"/>
    <w:rsid w:val="00B048B7"/>
    <w:rsid w:val="00B05B3E"/>
    <w:rsid w:val="00B07132"/>
    <w:rsid w:val="00B11DAB"/>
    <w:rsid w:val="00B15650"/>
    <w:rsid w:val="00B30282"/>
    <w:rsid w:val="00B30DA6"/>
    <w:rsid w:val="00B376A3"/>
    <w:rsid w:val="00B37795"/>
    <w:rsid w:val="00B47963"/>
    <w:rsid w:val="00B56088"/>
    <w:rsid w:val="00B622A2"/>
    <w:rsid w:val="00B651B7"/>
    <w:rsid w:val="00B721E3"/>
    <w:rsid w:val="00B73081"/>
    <w:rsid w:val="00B82405"/>
    <w:rsid w:val="00B8262C"/>
    <w:rsid w:val="00B850F0"/>
    <w:rsid w:val="00B874B6"/>
    <w:rsid w:val="00B87846"/>
    <w:rsid w:val="00B937A5"/>
    <w:rsid w:val="00B94093"/>
    <w:rsid w:val="00B94932"/>
    <w:rsid w:val="00BA692D"/>
    <w:rsid w:val="00BB1326"/>
    <w:rsid w:val="00BC1FA2"/>
    <w:rsid w:val="00BC4DAB"/>
    <w:rsid w:val="00BD1F4F"/>
    <w:rsid w:val="00BD7F9A"/>
    <w:rsid w:val="00BF6EDA"/>
    <w:rsid w:val="00C10705"/>
    <w:rsid w:val="00C10741"/>
    <w:rsid w:val="00C11A37"/>
    <w:rsid w:val="00C127F8"/>
    <w:rsid w:val="00C30B8D"/>
    <w:rsid w:val="00C4050C"/>
    <w:rsid w:val="00C5101B"/>
    <w:rsid w:val="00C734C9"/>
    <w:rsid w:val="00C97A04"/>
    <w:rsid w:val="00CA4D9F"/>
    <w:rsid w:val="00CC401B"/>
    <w:rsid w:val="00CD403C"/>
    <w:rsid w:val="00CD6122"/>
    <w:rsid w:val="00CE169C"/>
    <w:rsid w:val="00D27951"/>
    <w:rsid w:val="00D3642E"/>
    <w:rsid w:val="00D415CA"/>
    <w:rsid w:val="00D432E0"/>
    <w:rsid w:val="00D46C60"/>
    <w:rsid w:val="00D61587"/>
    <w:rsid w:val="00D70C5A"/>
    <w:rsid w:val="00D821AF"/>
    <w:rsid w:val="00D86315"/>
    <w:rsid w:val="00D913A2"/>
    <w:rsid w:val="00D952D6"/>
    <w:rsid w:val="00D95B18"/>
    <w:rsid w:val="00DC30BA"/>
    <w:rsid w:val="00DC33A5"/>
    <w:rsid w:val="00DC3E0D"/>
    <w:rsid w:val="00DD0F66"/>
    <w:rsid w:val="00DE31AE"/>
    <w:rsid w:val="00DE7CCE"/>
    <w:rsid w:val="00DF156C"/>
    <w:rsid w:val="00DF3997"/>
    <w:rsid w:val="00DF7AD9"/>
    <w:rsid w:val="00E00EE2"/>
    <w:rsid w:val="00E01130"/>
    <w:rsid w:val="00E12C13"/>
    <w:rsid w:val="00E156A0"/>
    <w:rsid w:val="00E170F4"/>
    <w:rsid w:val="00E1795A"/>
    <w:rsid w:val="00E26DA9"/>
    <w:rsid w:val="00E33F76"/>
    <w:rsid w:val="00E36A28"/>
    <w:rsid w:val="00E37B2B"/>
    <w:rsid w:val="00E507FD"/>
    <w:rsid w:val="00E6340D"/>
    <w:rsid w:val="00E66BD4"/>
    <w:rsid w:val="00E72050"/>
    <w:rsid w:val="00E91B9F"/>
    <w:rsid w:val="00E94105"/>
    <w:rsid w:val="00E97DFA"/>
    <w:rsid w:val="00EA65ED"/>
    <w:rsid w:val="00EB1D46"/>
    <w:rsid w:val="00EF76C0"/>
    <w:rsid w:val="00F15D9B"/>
    <w:rsid w:val="00F22F1C"/>
    <w:rsid w:val="00F23409"/>
    <w:rsid w:val="00F26B93"/>
    <w:rsid w:val="00F35DD9"/>
    <w:rsid w:val="00F4362D"/>
    <w:rsid w:val="00F57E40"/>
    <w:rsid w:val="00F66177"/>
    <w:rsid w:val="00F67E6A"/>
    <w:rsid w:val="00F74066"/>
    <w:rsid w:val="00F96723"/>
    <w:rsid w:val="00FA2BD0"/>
    <w:rsid w:val="00FC48B2"/>
    <w:rsid w:val="00FC56C0"/>
    <w:rsid w:val="00FC6434"/>
    <w:rsid w:val="00FD110E"/>
    <w:rsid w:val="00FD682E"/>
    <w:rsid w:val="00FE35D4"/>
    <w:rsid w:val="00FE3BF0"/>
    <w:rsid w:val="00FF4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22673B4-DD7C-4565-B078-65816EC6D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932"/>
    <w:rPr>
      <w:sz w:val="24"/>
      <w:szCs w:val="24"/>
      <w:lang w:val="pt-BR"/>
    </w:rPr>
  </w:style>
  <w:style w:type="paragraph" w:styleId="Ttulo1">
    <w:name w:val="heading 1"/>
    <w:basedOn w:val="Normal"/>
    <w:link w:val="Ttulo1Char"/>
    <w:uiPriority w:val="9"/>
    <w:qFormat/>
    <w:rsid w:val="000C1062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semiHidden/>
    <w:unhideWhenUsed/>
    <w:qFormat/>
    <w:rsid w:val="000C1062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har"/>
    <w:uiPriority w:val="9"/>
    <w:semiHidden/>
    <w:unhideWhenUsed/>
    <w:qFormat/>
    <w:rsid w:val="008407A1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semiHidden/>
    <w:locked/>
    <w:rsid w:val="000C1062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locked/>
    <w:rsid w:val="008407A1"/>
    <w:rPr>
      <w:rFonts w:asciiTheme="majorHAnsi" w:eastAsiaTheme="majorEastAsia" w:hAnsiTheme="majorHAnsi" w:cs="Times New Roman"/>
      <w:b/>
      <w:bCs/>
      <w:color w:val="4F81BD" w:themeColor="accent1"/>
      <w:sz w:val="24"/>
      <w:szCs w:val="24"/>
    </w:rPr>
  </w:style>
  <w:style w:type="character" w:styleId="Forte">
    <w:name w:val="Strong"/>
    <w:basedOn w:val="Fontepargpadro"/>
    <w:uiPriority w:val="22"/>
    <w:qFormat/>
    <w:rsid w:val="000C1062"/>
    <w:rPr>
      <w:rFonts w:cs="Times New Roman"/>
      <w:b/>
      <w:bCs/>
    </w:rPr>
  </w:style>
  <w:style w:type="character" w:customStyle="1" w:styleId="Ttulo1Char">
    <w:name w:val="Título 1 Char"/>
    <w:basedOn w:val="Fontepargpadro"/>
    <w:link w:val="Ttulo1"/>
    <w:uiPriority w:val="9"/>
    <w:locked/>
    <w:rsid w:val="000C1062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</w:rPr>
  </w:style>
  <w:style w:type="paragraph" w:styleId="PargrafodaLista">
    <w:name w:val="List Paragraph"/>
    <w:basedOn w:val="Normal"/>
    <w:uiPriority w:val="34"/>
    <w:qFormat/>
    <w:rsid w:val="00B7308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713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B0713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71C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17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7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80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43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marcoslopez.com/textos-acerca-la-belleza-del-caos.php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faap.br/revista_faap/revista_facom/facom_16/rubens.pdf" TargetMode="External"/><Relationship Id="rId17" Type="http://schemas.openxmlformats.org/officeDocument/2006/relationships/hyperlink" Target="http://www.buenosairesherald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ducacaopublica.rj.gov.br/biblioteca/cienciassociais/0015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marcoslopez.com/textos-acerca-gonzalez-contexto.php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educacaopublica.rj.gov.br/biblioteca/cienciassociais/0000.htm" TargetMode="External"/><Relationship Id="rId10" Type="http://schemas.openxmlformats.org/officeDocument/2006/relationships/hyperlink" Target="https://issuu.com/estudioa2/docs/rara09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marcoslopez.com/textos-acerca-entrevista-castellote.php" TargetMode="External"/><Relationship Id="rId14" Type="http://schemas.openxmlformats.org/officeDocument/2006/relationships/hyperlink" Target="https://www1.folha.uol.com.br/ilustrada/1161104-argentino-leva-psicodelia-barroca-ao-paraty-em-foco.shtml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1494</TotalTime>
  <Pages>13</Pages>
  <Words>4683</Words>
  <Characters>25294</Characters>
  <Application>Microsoft Office Word</Application>
  <DocSecurity>0</DocSecurity>
  <Lines>210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Breno Cavalcante</cp:lastModifiedBy>
  <cp:revision>17</cp:revision>
  <cp:lastPrinted>2020-01-01T15:14:00Z</cp:lastPrinted>
  <dcterms:created xsi:type="dcterms:W3CDTF">2015-04-12T13:33:00Z</dcterms:created>
  <dcterms:modified xsi:type="dcterms:W3CDTF">2020-01-05T15:43:00Z</dcterms:modified>
</cp:coreProperties>
</file>